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76BA783F" w:rsidR="00A072C2" w:rsidRPr="00D341D7" w:rsidRDefault="00A072C2" w:rsidP="00A072C2">
      <w:pPr>
        <w:jc w:val="center"/>
        <w:rPr>
          <w:rFonts w:ascii="Arial" w:hAnsi="Arial" w:cs="Arial"/>
          <w:b/>
          <w:u w:val="single"/>
        </w:rPr>
      </w:pPr>
      <w:r w:rsidRPr="00D341D7">
        <w:rPr>
          <w:rFonts w:ascii="Arial" w:hAnsi="Arial" w:cs="Arial"/>
          <w:b/>
          <w:u w:val="single"/>
        </w:rPr>
        <w:t xml:space="preserve">JOB </w:t>
      </w:r>
      <w:r w:rsidR="00FF4031" w:rsidRPr="00D341D7">
        <w:rPr>
          <w:rFonts w:ascii="Arial" w:hAnsi="Arial" w:cs="Arial"/>
          <w:b/>
          <w:u w:val="single"/>
        </w:rPr>
        <w:t xml:space="preserve">PROFILE </w:t>
      </w:r>
      <w:r w:rsidRPr="00D341D7">
        <w:rPr>
          <w:rFonts w:ascii="Arial" w:hAnsi="Arial" w:cs="Arial"/>
          <w:b/>
          <w:u w:val="single"/>
        </w:rPr>
        <w:t xml:space="preserve">AND </w:t>
      </w:r>
      <w:r w:rsidR="00FF4031" w:rsidRPr="00D341D7">
        <w:rPr>
          <w:rFonts w:ascii="Arial" w:hAnsi="Arial" w:cs="Arial"/>
          <w:b/>
          <w:u w:val="single"/>
        </w:rPr>
        <w:t xml:space="preserve">PERSON </w:t>
      </w:r>
      <w:r w:rsidR="0023747A" w:rsidRPr="00D341D7">
        <w:rPr>
          <w:rFonts w:ascii="Arial" w:hAnsi="Arial" w:cs="Arial"/>
          <w:b/>
          <w:u w:val="single"/>
        </w:rPr>
        <w:t>REQUIREMENTS</w:t>
      </w:r>
      <w:r w:rsidRPr="00D341D7">
        <w:rPr>
          <w:rFonts w:ascii="Arial" w:hAnsi="Arial" w:cs="Arial"/>
          <w:b/>
          <w:u w:val="single"/>
        </w:rPr>
        <w:t xml:space="preserve"> </w:t>
      </w:r>
    </w:p>
    <w:p w14:paraId="2C87CA4B" w14:textId="77777777" w:rsidR="007C286C" w:rsidRPr="00D341D7" w:rsidRDefault="007C286C" w:rsidP="00A072C2">
      <w:pPr>
        <w:jc w:val="center"/>
        <w:rPr>
          <w:rFonts w:ascii="Arial" w:hAnsi="Arial" w:cs="Arial"/>
          <w:b/>
          <w:u w:val="single"/>
        </w:rPr>
      </w:pPr>
    </w:p>
    <w:tbl>
      <w:tblPr>
        <w:tblStyle w:val="TableGrid"/>
        <w:tblW w:w="8642" w:type="dxa"/>
        <w:tblLook w:val="04A0" w:firstRow="1" w:lastRow="0" w:firstColumn="1" w:lastColumn="0" w:noHBand="0" w:noVBand="1"/>
      </w:tblPr>
      <w:tblGrid>
        <w:gridCol w:w="1666"/>
        <w:gridCol w:w="3136"/>
        <w:gridCol w:w="2743"/>
        <w:gridCol w:w="1097"/>
      </w:tblGrid>
      <w:tr w:rsidR="00055A27" w:rsidRPr="00D341D7" w14:paraId="35DC862F" w14:textId="65DA3736" w:rsidTr="009704F9">
        <w:tc>
          <w:tcPr>
            <w:tcW w:w="8642" w:type="dxa"/>
            <w:gridSpan w:val="4"/>
          </w:tcPr>
          <w:p w14:paraId="7F84ED94" w14:textId="21B65310" w:rsidR="00055A27" w:rsidRPr="00D341D7" w:rsidRDefault="00A86B12" w:rsidP="00FB1E96">
            <w:pPr>
              <w:rPr>
                <w:rFonts w:ascii="Arial" w:hAnsi="Arial" w:cs="Arial"/>
                <w:b/>
                <w:bCs/>
                <w:sz w:val="24"/>
                <w:szCs w:val="24"/>
              </w:rPr>
            </w:pPr>
            <w:r w:rsidRPr="00D341D7">
              <w:rPr>
                <w:rFonts w:ascii="Arial" w:hAnsi="Arial" w:cs="Arial"/>
                <w:b/>
                <w:bCs/>
                <w:sz w:val="24"/>
                <w:szCs w:val="24"/>
              </w:rPr>
              <w:t>JOB</w:t>
            </w:r>
            <w:r w:rsidR="00055A27" w:rsidRPr="00D341D7">
              <w:rPr>
                <w:rFonts w:ascii="Arial" w:hAnsi="Arial" w:cs="Arial"/>
                <w:b/>
                <w:bCs/>
                <w:sz w:val="24"/>
                <w:szCs w:val="24"/>
              </w:rPr>
              <w:t xml:space="preserve"> TITLE: </w:t>
            </w:r>
            <w:r w:rsidR="00D1779E" w:rsidRPr="00D341D7">
              <w:rPr>
                <w:rFonts w:ascii="Arial" w:hAnsi="Arial" w:cs="Arial"/>
                <w:b/>
                <w:bCs/>
                <w:sz w:val="24"/>
                <w:szCs w:val="24"/>
              </w:rPr>
              <w:t>DRIVE</w:t>
            </w:r>
            <w:r w:rsidR="00211661" w:rsidRPr="00D341D7">
              <w:rPr>
                <w:rFonts w:ascii="Arial" w:hAnsi="Arial" w:cs="Arial"/>
                <w:b/>
                <w:bCs/>
                <w:sz w:val="24"/>
                <w:szCs w:val="24"/>
              </w:rPr>
              <w:t xml:space="preserve"> </w:t>
            </w:r>
            <w:r w:rsidR="00BC5469" w:rsidRPr="00D341D7">
              <w:rPr>
                <w:rFonts w:ascii="Arial" w:hAnsi="Arial" w:cs="Arial"/>
                <w:b/>
                <w:bCs/>
                <w:sz w:val="24"/>
                <w:szCs w:val="24"/>
              </w:rPr>
              <w:t>Case Practitioner</w:t>
            </w:r>
          </w:p>
        </w:tc>
      </w:tr>
      <w:tr w:rsidR="00055A27" w:rsidRPr="00D341D7" w14:paraId="26B77587" w14:textId="299B343D" w:rsidTr="009704F9">
        <w:tc>
          <w:tcPr>
            <w:tcW w:w="1701" w:type="dxa"/>
          </w:tcPr>
          <w:p w14:paraId="0FEC59A4" w14:textId="77777777" w:rsidR="00D341D7" w:rsidRPr="00D341D7" w:rsidRDefault="00055A27" w:rsidP="00FB1E96">
            <w:pPr>
              <w:rPr>
                <w:rFonts w:ascii="Arial" w:hAnsi="Arial" w:cs="Arial"/>
                <w:b/>
                <w:bCs/>
                <w:sz w:val="24"/>
                <w:szCs w:val="24"/>
              </w:rPr>
            </w:pPr>
            <w:r w:rsidRPr="00D341D7">
              <w:rPr>
                <w:rFonts w:ascii="Arial" w:hAnsi="Arial" w:cs="Arial"/>
                <w:b/>
                <w:bCs/>
                <w:sz w:val="24"/>
                <w:szCs w:val="24"/>
              </w:rPr>
              <w:t xml:space="preserve">GRADE: </w:t>
            </w:r>
          </w:p>
          <w:p w14:paraId="68147F6E" w14:textId="4451C481" w:rsidR="00055A27" w:rsidRPr="00D341D7" w:rsidRDefault="00CA0366" w:rsidP="00FB1E96">
            <w:pPr>
              <w:rPr>
                <w:rFonts w:ascii="Arial" w:hAnsi="Arial" w:cs="Arial"/>
                <w:b/>
                <w:bCs/>
                <w:sz w:val="24"/>
                <w:szCs w:val="24"/>
              </w:rPr>
            </w:pPr>
            <w:r w:rsidRPr="00D341D7">
              <w:rPr>
                <w:rFonts w:ascii="Arial" w:hAnsi="Arial" w:cs="Arial"/>
                <w:b/>
                <w:bCs/>
                <w:sz w:val="24"/>
                <w:szCs w:val="24"/>
              </w:rPr>
              <w:t xml:space="preserve">7 </w:t>
            </w:r>
          </w:p>
        </w:tc>
        <w:tc>
          <w:tcPr>
            <w:tcW w:w="3256" w:type="dxa"/>
          </w:tcPr>
          <w:p w14:paraId="389803E8" w14:textId="77777777" w:rsidR="00D341D7" w:rsidRPr="00D341D7" w:rsidRDefault="00055A27" w:rsidP="00FB1E96">
            <w:pPr>
              <w:rPr>
                <w:rFonts w:ascii="Arial" w:hAnsi="Arial" w:cs="Arial"/>
                <w:b/>
                <w:bCs/>
                <w:sz w:val="24"/>
                <w:szCs w:val="24"/>
              </w:rPr>
            </w:pPr>
            <w:r w:rsidRPr="00D341D7">
              <w:rPr>
                <w:rFonts w:ascii="Arial" w:hAnsi="Arial" w:cs="Arial"/>
                <w:b/>
                <w:bCs/>
                <w:sz w:val="24"/>
                <w:szCs w:val="24"/>
              </w:rPr>
              <w:t xml:space="preserve">Evaluation Date: </w:t>
            </w:r>
          </w:p>
          <w:p w14:paraId="75698E4D" w14:textId="01BC871D" w:rsidR="00055A27" w:rsidRPr="00D341D7" w:rsidRDefault="00D341D7" w:rsidP="00FB1E96">
            <w:pPr>
              <w:rPr>
                <w:rFonts w:ascii="Arial" w:hAnsi="Arial" w:cs="Arial"/>
                <w:b/>
                <w:bCs/>
                <w:sz w:val="24"/>
                <w:szCs w:val="24"/>
              </w:rPr>
            </w:pPr>
            <w:r w:rsidRPr="00D341D7">
              <w:rPr>
                <w:rFonts w:ascii="Arial" w:hAnsi="Arial" w:cs="Arial"/>
                <w:b/>
                <w:bCs/>
                <w:sz w:val="24"/>
                <w:szCs w:val="24"/>
              </w:rPr>
              <w:t>7 April 2026</w:t>
            </w:r>
          </w:p>
        </w:tc>
        <w:tc>
          <w:tcPr>
            <w:tcW w:w="2835" w:type="dxa"/>
          </w:tcPr>
          <w:p w14:paraId="7725966E" w14:textId="77777777" w:rsidR="00D341D7" w:rsidRPr="00D341D7" w:rsidRDefault="00055A27" w:rsidP="00FB1E96">
            <w:pPr>
              <w:rPr>
                <w:rFonts w:ascii="Arial" w:hAnsi="Arial" w:cs="Arial"/>
                <w:b/>
                <w:bCs/>
                <w:sz w:val="24"/>
                <w:szCs w:val="24"/>
              </w:rPr>
            </w:pPr>
            <w:r w:rsidRPr="00D341D7">
              <w:rPr>
                <w:rFonts w:ascii="Arial" w:hAnsi="Arial" w:cs="Arial"/>
                <w:b/>
                <w:bCs/>
                <w:sz w:val="24"/>
                <w:szCs w:val="24"/>
              </w:rPr>
              <w:t xml:space="preserve">Evaluation Result: </w:t>
            </w:r>
          </w:p>
          <w:p w14:paraId="6D851D07" w14:textId="30C0FFE4" w:rsidR="00055A27" w:rsidRPr="00D341D7" w:rsidRDefault="00D341D7" w:rsidP="00FB1E96">
            <w:pPr>
              <w:rPr>
                <w:rFonts w:ascii="Arial" w:hAnsi="Arial" w:cs="Arial"/>
                <w:b/>
                <w:bCs/>
                <w:sz w:val="24"/>
                <w:szCs w:val="24"/>
              </w:rPr>
            </w:pPr>
            <w:r w:rsidRPr="00D341D7">
              <w:rPr>
                <w:rFonts w:ascii="Arial" w:hAnsi="Arial" w:cs="Arial"/>
                <w:b/>
                <w:bCs/>
                <w:sz w:val="24"/>
                <w:szCs w:val="24"/>
              </w:rPr>
              <w:t>555</w:t>
            </w:r>
          </w:p>
        </w:tc>
        <w:tc>
          <w:tcPr>
            <w:tcW w:w="850" w:type="dxa"/>
          </w:tcPr>
          <w:p w14:paraId="422FCA2C" w14:textId="15FA0FBA" w:rsidR="00055A27" w:rsidRPr="00D341D7" w:rsidRDefault="00055A27" w:rsidP="00FB1E96">
            <w:pPr>
              <w:rPr>
                <w:rFonts w:ascii="Arial" w:hAnsi="Arial" w:cs="Arial"/>
                <w:b/>
                <w:bCs/>
                <w:sz w:val="24"/>
                <w:szCs w:val="24"/>
              </w:rPr>
            </w:pPr>
            <w:r w:rsidRPr="00D341D7">
              <w:rPr>
                <w:rFonts w:ascii="Arial" w:hAnsi="Arial" w:cs="Arial"/>
                <w:b/>
                <w:bCs/>
                <w:sz w:val="24"/>
                <w:szCs w:val="24"/>
              </w:rPr>
              <w:t>NC</w:t>
            </w:r>
            <w:r w:rsidR="00D341D7" w:rsidRPr="00D341D7">
              <w:rPr>
                <w:rFonts w:ascii="Arial" w:hAnsi="Arial" w:cs="Arial"/>
                <w:b/>
                <w:bCs/>
                <w:sz w:val="24"/>
                <w:szCs w:val="24"/>
              </w:rPr>
              <w:t>5090</w:t>
            </w:r>
          </w:p>
        </w:tc>
      </w:tr>
    </w:tbl>
    <w:p w14:paraId="672489BE" w14:textId="77777777" w:rsidR="00A072C2" w:rsidRPr="00D341D7" w:rsidRDefault="00A072C2" w:rsidP="00A072C2">
      <w:pPr>
        <w:rPr>
          <w:rFonts w:ascii="Arial" w:hAnsi="Arial" w:cs="Arial"/>
          <w:b/>
          <w:bCs/>
        </w:rPr>
      </w:pPr>
    </w:p>
    <w:p w14:paraId="504BC6B5" w14:textId="77777777" w:rsidR="009F5017" w:rsidRPr="00D341D7" w:rsidRDefault="009F5017" w:rsidP="009F5017">
      <w:pPr>
        <w:rPr>
          <w:rFonts w:ascii="Arial" w:hAnsi="Arial" w:cs="Arial"/>
          <w:b/>
          <w:bCs/>
        </w:rPr>
      </w:pPr>
      <w:r w:rsidRPr="00D341D7">
        <w:rPr>
          <w:rFonts w:ascii="Arial" w:hAnsi="Arial" w:cs="Arial"/>
          <w:b/>
          <w:bCs/>
        </w:rPr>
        <w:t>ROLE AND PURPOSE</w:t>
      </w:r>
    </w:p>
    <w:p w14:paraId="16EA3933" w14:textId="65C75302" w:rsidR="005F0771" w:rsidRPr="00D341D7" w:rsidRDefault="005F0771" w:rsidP="005F0771">
      <w:pPr>
        <w:rPr>
          <w:rFonts w:ascii="Arial" w:hAnsi="Arial" w:cs="Arial"/>
          <w:szCs w:val="20"/>
        </w:rPr>
      </w:pPr>
      <w:r w:rsidRPr="00D341D7">
        <w:rPr>
          <w:rFonts w:ascii="Arial" w:hAnsi="Arial" w:cs="Arial"/>
          <w:szCs w:val="20"/>
        </w:rPr>
        <w:t xml:space="preserve">The DRIVE Case Practitioner will </w:t>
      </w:r>
      <w:r w:rsidR="000A6197" w:rsidRPr="00D341D7">
        <w:rPr>
          <w:rFonts w:ascii="Arial" w:hAnsi="Arial" w:cs="Arial"/>
          <w:szCs w:val="20"/>
        </w:rPr>
        <w:t>work within the Strength to Change service</w:t>
      </w:r>
      <w:r w:rsidR="003D4B69" w:rsidRPr="00D341D7">
        <w:rPr>
          <w:rFonts w:ascii="Arial" w:hAnsi="Arial" w:cs="Arial"/>
          <w:szCs w:val="20"/>
        </w:rPr>
        <w:t xml:space="preserve"> and will actively strive</w:t>
      </w:r>
      <w:r w:rsidRPr="00D341D7">
        <w:rPr>
          <w:rFonts w:ascii="Arial" w:hAnsi="Arial" w:cs="Arial"/>
          <w:szCs w:val="20"/>
        </w:rPr>
        <w:t xml:space="preserve"> to work on a one-to-one basis with perpetrators who have been identified as high risk </w:t>
      </w:r>
      <w:r w:rsidR="00BA1DB4" w:rsidRPr="00D341D7">
        <w:rPr>
          <w:rFonts w:ascii="Arial" w:hAnsi="Arial" w:cs="Arial"/>
          <w:szCs w:val="20"/>
        </w:rPr>
        <w:t xml:space="preserve">and </w:t>
      </w:r>
      <w:r w:rsidR="00C35498" w:rsidRPr="00D341D7">
        <w:rPr>
          <w:rFonts w:ascii="Arial" w:hAnsi="Arial" w:cs="Arial"/>
          <w:szCs w:val="20"/>
        </w:rPr>
        <w:t xml:space="preserve">high harm to </w:t>
      </w:r>
      <w:r w:rsidRPr="00D341D7">
        <w:rPr>
          <w:rFonts w:ascii="Arial" w:hAnsi="Arial" w:cs="Arial"/>
          <w:szCs w:val="20"/>
        </w:rPr>
        <w:t>pro-actively secure engagement, influence attitudinal and behavioural change and connect with</w:t>
      </w:r>
      <w:r w:rsidR="00810576" w:rsidRPr="00D341D7">
        <w:rPr>
          <w:rFonts w:ascii="Arial" w:hAnsi="Arial" w:cs="Arial"/>
          <w:szCs w:val="20"/>
        </w:rPr>
        <w:t xml:space="preserve"> partner agency</w:t>
      </w:r>
      <w:r w:rsidRPr="00D341D7">
        <w:rPr>
          <w:rFonts w:ascii="Arial" w:hAnsi="Arial" w:cs="Arial"/>
          <w:szCs w:val="20"/>
        </w:rPr>
        <w:t xml:space="preserve"> services. To do this, the </w:t>
      </w:r>
      <w:r w:rsidR="00810576" w:rsidRPr="00D341D7">
        <w:rPr>
          <w:rFonts w:ascii="Arial" w:hAnsi="Arial" w:cs="Arial"/>
          <w:szCs w:val="20"/>
        </w:rPr>
        <w:t xml:space="preserve">DRIVE </w:t>
      </w:r>
      <w:r w:rsidRPr="00D341D7">
        <w:rPr>
          <w:rFonts w:ascii="Arial" w:hAnsi="Arial" w:cs="Arial"/>
          <w:szCs w:val="20"/>
        </w:rPr>
        <w:t xml:space="preserve">Case </w:t>
      </w:r>
      <w:r w:rsidR="00810576" w:rsidRPr="00D341D7">
        <w:rPr>
          <w:rFonts w:ascii="Arial" w:hAnsi="Arial" w:cs="Arial"/>
          <w:szCs w:val="20"/>
        </w:rPr>
        <w:t xml:space="preserve">Practitioner </w:t>
      </w:r>
      <w:r w:rsidRPr="00D341D7">
        <w:rPr>
          <w:rFonts w:ascii="Arial" w:hAnsi="Arial" w:cs="Arial"/>
          <w:szCs w:val="20"/>
        </w:rPr>
        <w:t xml:space="preserve">will work with local agencies to design a co-ordinated, strategic individual </w:t>
      </w:r>
      <w:r w:rsidR="00CE2E22" w:rsidRPr="00D341D7">
        <w:rPr>
          <w:rFonts w:ascii="Arial" w:hAnsi="Arial" w:cs="Arial"/>
          <w:szCs w:val="20"/>
        </w:rPr>
        <w:t xml:space="preserve">risk management, reduction and </w:t>
      </w:r>
      <w:r w:rsidRPr="00D341D7">
        <w:rPr>
          <w:rFonts w:ascii="Arial" w:hAnsi="Arial" w:cs="Arial"/>
          <w:szCs w:val="20"/>
        </w:rPr>
        <w:t>intervention plan to address identified needs and risks and promote understanding of the impact of abusive behaviours</w:t>
      </w:r>
      <w:r w:rsidR="00912554" w:rsidRPr="00D341D7">
        <w:rPr>
          <w:rFonts w:ascii="Arial" w:hAnsi="Arial" w:cs="Arial"/>
          <w:szCs w:val="20"/>
        </w:rPr>
        <w:t xml:space="preserve"> on victims and their children</w:t>
      </w:r>
      <w:r w:rsidRPr="00D341D7">
        <w:rPr>
          <w:rFonts w:ascii="Arial" w:hAnsi="Arial" w:cs="Arial"/>
          <w:szCs w:val="20"/>
        </w:rPr>
        <w:t xml:space="preserve">. Throughout the intervention the </w:t>
      </w:r>
      <w:r w:rsidR="00011D8F" w:rsidRPr="00D341D7">
        <w:rPr>
          <w:rFonts w:ascii="Arial" w:hAnsi="Arial" w:cs="Arial"/>
          <w:szCs w:val="20"/>
        </w:rPr>
        <w:t xml:space="preserve">DRIVE </w:t>
      </w:r>
      <w:r w:rsidRPr="00D341D7">
        <w:rPr>
          <w:rFonts w:ascii="Arial" w:hAnsi="Arial" w:cs="Arial"/>
          <w:szCs w:val="20"/>
        </w:rPr>
        <w:t xml:space="preserve">Case </w:t>
      </w:r>
      <w:r w:rsidR="00011D8F" w:rsidRPr="00D341D7">
        <w:rPr>
          <w:rFonts w:ascii="Arial" w:hAnsi="Arial" w:cs="Arial"/>
          <w:szCs w:val="20"/>
        </w:rPr>
        <w:t xml:space="preserve">Practitioner </w:t>
      </w:r>
      <w:r w:rsidRPr="00D341D7">
        <w:rPr>
          <w:rFonts w:ascii="Arial" w:hAnsi="Arial" w:cs="Arial"/>
          <w:szCs w:val="20"/>
        </w:rPr>
        <w:t xml:space="preserve">will work closely with </w:t>
      </w:r>
      <w:r w:rsidR="00912554" w:rsidRPr="00D341D7">
        <w:rPr>
          <w:rFonts w:ascii="Arial" w:hAnsi="Arial" w:cs="Arial"/>
          <w:szCs w:val="20"/>
        </w:rPr>
        <w:t xml:space="preserve">the </w:t>
      </w:r>
      <w:r w:rsidR="00495E5C" w:rsidRPr="00D341D7">
        <w:rPr>
          <w:rFonts w:ascii="Arial" w:hAnsi="Arial" w:cs="Arial"/>
          <w:szCs w:val="20"/>
        </w:rPr>
        <w:t xml:space="preserve">co-located partner </w:t>
      </w:r>
      <w:r w:rsidRPr="00D341D7">
        <w:rPr>
          <w:rFonts w:ascii="Arial" w:hAnsi="Arial" w:cs="Arial"/>
          <w:szCs w:val="20"/>
        </w:rPr>
        <w:t xml:space="preserve">service to review risk, develop </w:t>
      </w:r>
      <w:r w:rsidR="00495E5C" w:rsidRPr="00D341D7">
        <w:rPr>
          <w:rFonts w:ascii="Arial" w:hAnsi="Arial" w:cs="Arial"/>
          <w:szCs w:val="20"/>
        </w:rPr>
        <w:t xml:space="preserve">trauma informed client centred </w:t>
      </w:r>
      <w:r w:rsidRPr="00D341D7">
        <w:rPr>
          <w:rFonts w:ascii="Arial" w:hAnsi="Arial" w:cs="Arial"/>
          <w:szCs w:val="20"/>
        </w:rPr>
        <w:t xml:space="preserve">safety </w:t>
      </w:r>
      <w:r w:rsidR="00495E5C" w:rsidRPr="00D341D7">
        <w:rPr>
          <w:rFonts w:ascii="Arial" w:hAnsi="Arial" w:cs="Arial"/>
          <w:szCs w:val="20"/>
        </w:rPr>
        <w:t xml:space="preserve">and support </w:t>
      </w:r>
      <w:r w:rsidRPr="00D341D7">
        <w:rPr>
          <w:rFonts w:ascii="Arial" w:hAnsi="Arial" w:cs="Arial"/>
          <w:szCs w:val="20"/>
        </w:rPr>
        <w:t xml:space="preserve">plans and improve outcomes for all </w:t>
      </w:r>
      <w:r w:rsidR="00CF55C0" w:rsidRPr="00D341D7">
        <w:rPr>
          <w:rFonts w:ascii="Arial" w:hAnsi="Arial" w:cs="Arial"/>
          <w:szCs w:val="20"/>
        </w:rPr>
        <w:t xml:space="preserve">family members </w:t>
      </w:r>
      <w:r w:rsidRPr="00D341D7">
        <w:rPr>
          <w:rFonts w:ascii="Arial" w:hAnsi="Arial" w:cs="Arial"/>
          <w:szCs w:val="20"/>
        </w:rPr>
        <w:t xml:space="preserve">involved. </w:t>
      </w:r>
    </w:p>
    <w:p w14:paraId="3B1035F9" w14:textId="7C6B31B7" w:rsidR="00BC5469" w:rsidRPr="00D341D7" w:rsidRDefault="005F0771" w:rsidP="009F5017">
      <w:pPr>
        <w:rPr>
          <w:rFonts w:ascii="Arial" w:hAnsi="Arial" w:cs="Arial"/>
          <w:color w:val="333333"/>
          <w:shd w:val="clear" w:color="auto" w:fill="FFFFFF"/>
        </w:rPr>
      </w:pPr>
      <w:r w:rsidRPr="00D341D7">
        <w:rPr>
          <w:rFonts w:ascii="Arial" w:hAnsi="Arial" w:cs="Arial"/>
          <w:szCs w:val="20"/>
        </w:rPr>
        <w:t xml:space="preserve">The </w:t>
      </w:r>
      <w:r w:rsidR="00CF55C0" w:rsidRPr="00D341D7">
        <w:rPr>
          <w:rFonts w:ascii="Arial" w:hAnsi="Arial" w:cs="Arial"/>
          <w:szCs w:val="20"/>
        </w:rPr>
        <w:t xml:space="preserve">DRIVE </w:t>
      </w:r>
      <w:r w:rsidRPr="00D341D7">
        <w:rPr>
          <w:rFonts w:ascii="Arial" w:hAnsi="Arial" w:cs="Arial"/>
          <w:szCs w:val="20"/>
        </w:rPr>
        <w:t xml:space="preserve">Case </w:t>
      </w:r>
      <w:r w:rsidR="00CF55C0" w:rsidRPr="00D341D7">
        <w:rPr>
          <w:rFonts w:ascii="Arial" w:hAnsi="Arial" w:cs="Arial"/>
          <w:szCs w:val="20"/>
        </w:rPr>
        <w:t>Practitioner</w:t>
      </w:r>
      <w:r w:rsidRPr="00D341D7">
        <w:rPr>
          <w:rFonts w:ascii="Arial" w:hAnsi="Arial" w:cs="Arial"/>
          <w:szCs w:val="20"/>
        </w:rPr>
        <w:t xml:space="preserve"> will be responsible for </w:t>
      </w:r>
      <w:r w:rsidR="00154752" w:rsidRPr="00D341D7">
        <w:rPr>
          <w:rFonts w:ascii="Arial" w:hAnsi="Arial" w:cs="Arial"/>
          <w:szCs w:val="20"/>
        </w:rPr>
        <w:t xml:space="preserve">championing </w:t>
      </w:r>
      <w:r w:rsidR="00AB64F0" w:rsidRPr="00D341D7">
        <w:rPr>
          <w:rFonts w:ascii="Arial" w:hAnsi="Arial" w:cs="Arial"/>
          <w:szCs w:val="20"/>
        </w:rPr>
        <w:t xml:space="preserve">the DRIVE programme and </w:t>
      </w:r>
      <w:r w:rsidRPr="00D341D7">
        <w:rPr>
          <w:rFonts w:ascii="Arial" w:hAnsi="Arial" w:cs="Arial"/>
          <w:szCs w:val="20"/>
        </w:rPr>
        <w:t xml:space="preserve">delivering outcomes, working typically for up to 12 months to achieve behaviour change with each </w:t>
      </w:r>
      <w:r w:rsidR="00C27F71" w:rsidRPr="00D341D7">
        <w:rPr>
          <w:rFonts w:ascii="Arial" w:hAnsi="Arial" w:cs="Arial"/>
          <w:szCs w:val="20"/>
        </w:rPr>
        <w:t>client.</w:t>
      </w:r>
    </w:p>
    <w:p w14:paraId="40886F30" w14:textId="2DF8C0FB" w:rsidR="009F5017" w:rsidRPr="00D341D7" w:rsidRDefault="009F5017" w:rsidP="009F5017">
      <w:pPr>
        <w:rPr>
          <w:rFonts w:ascii="Arial" w:hAnsi="Arial" w:cs="Arial"/>
        </w:rPr>
      </w:pPr>
      <w:r w:rsidRPr="00D341D7">
        <w:rPr>
          <w:rFonts w:ascii="Arial" w:hAnsi="Arial" w:cs="Arial"/>
          <w:b/>
          <w:bCs/>
        </w:rPr>
        <w:t>PRINCIPAL ACCOUNTABILITIES</w:t>
      </w:r>
      <w:r w:rsidRPr="00D341D7">
        <w:rPr>
          <w:rFonts w:ascii="Arial" w:hAnsi="Arial" w:cs="Arial"/>
        </w:rPr>
        <w:t xml:space="preserve">: </w:t>
      </w:r>
    </w:p>
    <w:p w14:paraId="7960887C" w14:textId="3E5BD1F9" w:rsidR="00AD295D" w:rsidRPr="00D341D7" w:rsidRDefault="006A73E4" w:rsidP="00AD295D">
      <w:pPr>
        <w:pStyle w:val="ListParagraph"/>
        <w:numPr>
          <w:ilvl w:val="0"/>
          <w:numId w:val="19"/>
        </w:numPr>
        <w:ind w:left="284"/>
        <w:rPr>
          <w:rFonts w:ascii="Arial" w:hAnsi="Arial" w:cs="Arial"/>
        </w:rPr>
      </w:pPr>
      <w:r w:rsidRPr="00D341D7">
        <w:rPr>
          <w:rFonts w:ascii="Arial" w:hAnsi="Arial" w:cs="Arial"/>
        </w:rPr>
        <w:t xml:space="preserve">Manage a case load focusing on high-risk perpetrators of domestic abuse to provide an assertive, medium to long term service, based on thorough assessment and individual support planning that adopts the principles of the ‘Support or/and Disrupt’ concept. </w:t>
      </w:r>
      <w:r w:rsidR="00AD295D" w:rsidRPr="00D341D7">
        <w:rPr>
          <w:rFonts w:ascii="Arial" w:hAnsi="Arial" w:cs="Arial"/>
        </w:rPr>
        <w:t>Develop strategies that will disrupt the continued risk posed by clients. Ensure that clients understand that the service and partner agencies will hold them accountable for continued abusive behaviour towards others.</w:t>
      </w:r>
      <w:r w:rsidR="00A5217D" w:rsidRPr="00D341D7">
        <w:rPr>
          <w:rFonts w:ascii="Arial" w:hAnsi="Arial" w:cs="Arial"/>
        </w:rPr>
        <w:t xml:space="preserve"> Remain up-to-date and compliant with all relevant legislation, including organisational procedures, policies and professional codes of conduct and practice guidance in order to uphold standards of best practice</w:t>
      </w:r>
      <w:r w:rsidR="00953B9A" w:rsidRPr="00D341D7">
        <w:rPr>
          <w:rFonts w:ascii="Arial" w:hAnsi="Arial" w:cs="Arial"/>
        </w:rPr>
        <w:t>.</w:t>
      </w:r>
    </w:p>
    <w:p w14:paraId="423EA13A" w14:textId="0760E7AC" w:rsidR="000458F5" w:rsidRPr="00D341D7" w:rsidRDefault="00E0033A" w:rsidP="00AD295D">
      <w:pPr>
        <w:pStyle w:val="ListParagraph"/>
        <w:numPr>
          <w:ilvl w:val="0"/>
          <w:numId w:val="19"/>
        </w:numPr>
        <w:ind w:left="284"/>
        <w:rPr>
          <w:rFonts w:ascii="Arial" w:hAnsi="Arial" w:cs="Arial"/>
        </w:rPr>
      </w:pPr>
      <w:r w:rsidRPr="00D341D7">
        <w:rPr>
          <w:rFonts w:ascii="Arial" w:hAnsi="Arial" w:cs="Arial"/>
        </w:rPr>
        <w:t xml:space="preserve">Maintain a proactive response to </w:t>
      </w:r>
      <w:r w:rsidR="000A3A7E" w:rsidRPr="00D341D7">
        <w:rPr>
          <w:rFonts w:ascii="Arial" w:hAnsi="Arial" w:cs="Arial"/>
        </w:rPr>
        <w:t>clients</w:t>
      </w:r>
      <w:r w:rsidRPr="00D341D7">
        <w:rPr>
          <w:rFonts w:ascii="Arial" w:hAnsi="Arial" w:cs="Arial"/>
        </w:rPr>
        <w:t xml:space="preserve">, continuously providing positive options for behaviour change throughout the </w:t>
      </w:r>
      <w:r w:rsidR="000A3A7E" w:rsidRPr="00D341D7">
        <w:rPr>
          <w:rFonts w:ascii="Arial" w:hAnsi="Arial" w:cs="Arial"/>
        </w:rPr>
        <w:t>clients’</w:t>
      </w:r>
      <w:r w:rsidRPr="00D341D7">
        <w:rPr>
          <w:rFonts w:ascii="Arial" w:hAnsi="Arial" w:cs="Arial"/>
        </w:rPr>
        <w:t xml:space="preserve"> time in the D</w:t>
      </w:r>
      <w:r w:rsidR="000A3A7E" w:rsidRPr="00D341D7">
        <w:rPr>
          <w:rFonts w:ascii="Arial" w:hAnsi="Arial" w:cs="Arial"/>
        </w:rPr>
        <w:t xml:space="preserve">RIVE </w:t>
      </w:r>
      <w:r w:rsidRPr="00D341D7">
        <w:rPr>
          <w:rFonts w:ascii="Arial" w:hAnsi="Arial" w:cs="Arial"/>
        </w:rPr>
        <w:t>project</w:t>
      </w:r>
      <w:r w:rsidR="007847DB" w:rsidRPr="00D341D7">
        <w:rPr>
          <w:rFonts w:ascii="Arial" w:hAnsi="Arial" w:cs="Arial"/>
        </w:rPr>
        <w:t xml:space="preserve">. </w:t>
      </w:r>
      <w:r w:rsidRPr="00D341D7">
        <w:rPr>
          <w:rFonts w:ascii="Arial" w:hAnsi="Arial" w:cs="Arial"/>
        </w:rPr>
        <w:t xml:space="preserve">Use combinations of motivational work, relationship building and a broad range of therapeutic skills to engage </w:t>
      </w:r>
      <w:r w:rsidR="0087632B" w:rsidRPr="00D341D7">
        <w:rPr>
          <w:rFonts w:ascii="Arial" w:hAnsi="Arial" w:cs="Arial"/>
        </w:rPr>
        <w:t>clients</w:t>
      </w:r>
      <w:r w:rsidRPr="00D341D7">
        <w:rPr>
          <w:rFonts w:ascii="Arial" w:hAnsi="Arial" w:cs="Arial"/>
        </w:rPr>
        <w:t xml:space="preserve"> to addressing their abusive behaviour</w:t>
      </w:r>
      <w:r w:rsidR="003F79B9" w:rsidRPr="00D341D7">
        <w:rPr>
          <w:rFonts w:ascii="Arial" w:hAnsi="Arial" w:cs="Arial"/>
        </w:rPr>
        <w:t xml:space="preserve">. </w:t>
      </w:r>
      <w:r w:rsidRPr="00D341D7">
        <w:rPr>
          <w:rFonts w:ascii="Arial" w:hAnsi="Arial" w:cs="Arial"/>
        </w:rPr>
        <w:t xml:space="preserve">Motivate and support </w:t>
      </w:r>
      <w:r w:rsidR="0087632B" w:rsidRPr="00D341D7">
        <w:rPr>
          <w:rFonts w:ascii="Arial" w:hAnsi="Arial" w:cs="Arial"/>
        </w:rPr>
        <w:t>clients</w:t>
      </w:r>
      <w:r w:rsidRPr="00D341D7">
        <w:rPr>
          <w:rFonts w:ascii="Arial" w:hAnsi="Arial" w:cs="Arial"/>
        </w:rPr>
        <w:t xml:space="preserve"> to address the broad range of needs that may contribute to the </w:t>
      </w:r>
      <w:r w:rsidRPr="00D341D7">
        <w:rPr>
          <w:rFonts w:ascii="Arial" w:hAnsi="Arial" w:cs="Arial"/>
        </w:rPr>
        <w:lastRenderedPageBreak/>
        <w:t>risk that they pose to others or act as barrier for them to address that risk. e.g. housing, substance use etc</w:t>
      </w:r>
      <w:r w:rsidR="00A80E76" w:rsidRPr="00D341D7">
        <w:rPr>
          <w:rFonts w:ascii="Arial" w:hAnsi="Arial" w:cs="Arial"/>
        </w:rPr>
        <w:t xml:space="preserve">. </w:t>
      </w:r>
    </w:p>
    <w:p w14:paraId="55F06FBE" w14:textId="526C548E" w:rsidR="00613C88" w:rsidRPr="00D341D7" w:rsidRDefault="00D27FFC" w:rsidP="000458F5">
      <w:pPr>
        <w:pStyle w:val="ListParagraph"/>
        <w:numPr>
          <w:ilvl w:val="0"/>
          <w:numId w:val="19"/>
        </w:numPr>
        <w:spacing w:line="259" w:lineRule="auto"/>
        <w:ind w:left="426"/>
        <w:rPr>
          <w:rFonts w:ascii="Arial" w:hAnsi="Arial" w:cs="Arial"/>
        </w:rPr>
      </w:pPr>
      <w:r w:rsidRPr="00D341D7">
        <w:rPr>
          <w:rFonts w:ascii="Arial" w:hAnsi="Arial" w:cs="Arial"/>
        </w:rPr>
        <w:t xml:space="preserve">Contributes to continuous professional development activity, through </w:t>
      </w:r>
      <w:r w:rsidR="00C75F7D" w:rsidRPr="00D341D7">
        <w:rPr>
          <w:rFonts w:ascii="Arial" w:hAnsi="Arial" w:cs="Arial"/>
        </w:rPr>
        <w:t xml:space="preserve">positive participation in </w:t>
      </w:r>
      <w:r w:rsidR="00101BA2" w:rsidRPr="00D341D7">
        <w:rPr>
          <w:rFonts w:ascii="Arial" w:hAnsi="Arial" w:cs="Arial"/>
        </w:rPr>
        <w:t xml:space="preserve">supervision, </w:t>
      </w:r>
      <w:r w:rsidR="00C75F7D" w:rsidRPr="00D341D7">
        <w:rPr>
          <w:rFonts w:ascii="Arial" w:hAnsi="Arial" w:cs="Arial"/>
        </w:rPr>
        <w:t>case management</w:t>
      </w:r>
      <w:r w:rsidR="00323888" w:rsidRPr="00D341D7">
        <w:rPr>
          <w:rFonts w:ascii="Arial" w:hAnsi="Arial" w:cs="Arial"/>
        </w:rPr>
        <w:t xml:space="preserve">, case reviews, clinical supervision, </w:t>
      </w:r>
      <w:r w:rsidR="000D6F8D" w:rsidRPr="00D341D7">
        <w:rPr>
          <w:rFonts w:ascii="Arial" w:hAnsi="Arial" w:cs="Arial"/>
        </w:rPr>
        <w:t xml:space="preserve">reflective practice, </w:t>
      </w:r>
      <w:r w:rsidRPr="00D341D7">
        <w:rPr>
          <w:rFonts w:ascii="Arial" w:hAnsi="Arial" w:cs="Arial"/>
        </w:rPr>
        <w:t xml:space="preserve">training, workshops, coaching &amp; mentoring, to ensure that </w:t>
      </w:r>
      <w:r w:rsidR="00344094" w:rsidRPr="00D341D7">
        <w:rPr>
          <w:rFonts w:ascii="Arial" w:hAnsi="Arial" w:cs="Arial"/>
        </w:rPr>
        <w:t xml:space="preserve">colleagues </w:t>
      </w:r>
      <w:r w:rsidRPr="00D341D7">
        <w:rPr>
          <w:rFonts w:ascii="Arial" w:hAnsi="Arial" w:cs="Arial"/>
        </w:rPr>
        <w:t>and wider agency staff maintain and develop their knowledge and skills, in order to sustain safe, effective, ethical and lawful practice in relation to victims / survivors and their children and perpetrators.</w:t>
      </w:r>
      <w:r w:rsidR="000458F5" w:rsidRPr="00D341D7">
        <w:t xml:space="preserve"> </w:t>
      </w:r>
    </w:p>
    <w:p w14:paraId="2773AD88" w14:textId="77777777" w:rsidR="00224F60" w:rsidRPr="00D341D7" w:rsidRDefault="000458F5" w:rsidP="00224F60">
      <w:pPr>
        <w:pStyle w:val="ListParagraph"/>
        <w:numPr>
          <w:ilvl w:val="0"/>
          <w:numId w:val="19"/>
        </w:numPr>
        <w:spacing w:line="259" w:lineRule="auto"/>
        <w:ind w:left="426"/>
        <w:rPr>
          <w:rFonts w:ascii="Arial" w:hAnsi="Arial" w:cs="Arial"/>
        </w:rPr>
      </w:pPr>
      <w:r w:rsidRPr="00D341D7">
        <w:rPr>
          <w:rFonts w:ascii="Arial" w:hAnsi="Arial" w:cs="Arial"/>
        </w:rPr>
        <w:t>To provide specialist advice, support and guidance (co working cases if required) to professionals on all aspects of case management for victims and their children impacted by domestic abuse, and perpetrators. This can be completed through multiple communication methods - in person, email, reports, and or chairing meetings to ensure effective co-ordination of support and services. Advise on, and if required, take the lead on matters in relation to safeguarding adults and children. To prepare and submit reports to the courts, CYPS and other agencies in order to advise on issues in relation to safeguarding and risk management</w:t>
      </w:r>
    </w:p>
    <w:p w14:paraId="28C31344" w14:textId="0716FFF6" w:rsidR="00E0033A" w:rsidRPr="00D341D7" w:rsidRDefault="00E0033A" w:rsidP="00224F60">
      <w:pPr>
        <w:pStyle w:val="ListParagraph"/>
        <w:numPr>
          <w:ilvl w:val="0"/>
          <w:numId w:val="19"/>
        </w:numPr>
        <w:spacing w:line="259" w:lineRule="auto"/>
        <w:ind w:left="426"/>
        <w:rPr>
          <w:rFonts w:ascii="Arial" w:hAnsi="Arial" w:cs="Arial"/>
        </w:rPr>
      </w:pPr>
      <w:r w:rsidRPr="00D341D7">
        <w:rPr>
          <w:rFonts w:ascii="Arial" w:hAnsi="Arial" w:cs="Arial"/>
        </w:rPr>
        <w:t xml:space="preserve">Ensure that there is a consistent delivery of services to the identified perpetrators of domestic abuse, including comprehensive risk assessment, support planning, referrals to other agencies and </w:t>
      </w:r>
      <w:r w:rsidR="008459DF" w:rsidRPr="00D341D7">
        <w:rPr>
          <w:rFonts w:ascii="Arial" w:hAnsi="Arial" w:cs="Arial"/>
        </w:rPr>
        <w:t>Multi -Agency Risk Assessment Conference (MARAC)</w:t>
      </w:r>
      <w:r w:rsidR="006F78A0" w:rsidRPr="00D341D7">
        <w:rPr>
          <w:rFonts w:ascii="Arial" w:hAnsi="Arial" w:cs="Arial"/>
        </w:rPr>
        <w:t xml:space="preserve">. </w:t>
      </w:r>
      <w:r w:rsidRPr="00D341D7">
        <w:rPr>
          <w:rFonts w:ascii="Arial" w:hAnsi="Arial" w:cs="Arial"/>
        </w:rPr>
        <w:t xml:space="preserve">Undertake </w:t>
      </w:r>
      <w:r w:rsidR="001448CB" w:rsidRPr="00D341D7">
        <w:rPr>
          <w:rFonts w:ascii="Arial" w:hAnsi="Arial" w:cs="Arial"/>
        </w:rPr>
        <w:t xml:space="preserve">comprehensive </w:t>
      </w:r>
      <w:r w:rsidRPr="00D341D7">
        <w:rPr>
          <w:rFonts w:ascii="Arial" w:hAnsi="Arial" w:cs="Arial"/>
        </w:rPr>
        <w:t xml:space="preserve">assessment of risk, needs and attitudes to inform individual </w:t>
      </w:r>
      <w:r w:rsidR="001448CB" w:rsidRPr="00D341D7">
        <w:rPr>
          <w:rFonts w:ascii="Arial" w:hAnsi="Arial" w:cs="Arial"/>
        </w:rPr>
        <w:t>client</w:t>
      </w:r>
      <w:r w:rsidRPr="00D341D7">
        <w:rPr>
          <w:rFonts w:ascii="Arial" w:hAnsi="Arial" w:cs="Arial"/>
        </w:rPr>
        <w:t xml:space="preserve"> intervention plans</w:t>
      </w:r>
      <w:r w:rsidR="00B70BCF" w:rsidRPr="00D341D7">
        <w:rPr>
          <w:rFonts w:ascii="Arial" w:hAnsi="Arial" w:cs="Arial"/>
        </w:rPr>
        <w:t xml:space="preserve">. Continually consider the welfare and safety of adult, children and young people victims in every aspect of all work undertaken, addressing perpetrator parenting needs as and when appropriate and taking action to safeguard children and adults. </w:t>
      </w:r>
      <w:r w:rsidR="00224F60" w:rsidRPr="00D341D7">
        <w:rPr>
          <w:rFonts w:ascii="Arial" w:hAnsi="Arial" w:cs="Arial"/>
        </w:rPr>
        <w:t xml:space="preserve">Be competent in defensible decision making, recording and being held accountable. </w:t>
      </w:r>
    </w:p>
    <w:p w14:paraId="551926E4" w14:textId="77777777" w:rsidR="00C16B9E" w:rsidRPr="00D341D7" w:rsidRDefault="00D63B36" w:rsidP="00C16B9E">
      <w:pPr>
        <w:pStyle w:val="ListParagraph"/>
        <w:numPr>
          <w:ilvl w:val="0"/>
          <w:numId w:val="19"/>
        </w:numPr>
        <w:spacing w:line="259" w:lineRule="auto"/>
        <w:ind w:left="426"/>
        <w:rPr>
          <w:rFonts w:ascii="Arial" w:hAnsi="Arial" w:cs="Arial"/>
        </w:rPr>
      </w:pPr>
      <w:r w:rsidRPr="00D341D7">
        <w:rPr>
          <w:rFonts w:ascii="Arial" w:hAnsi="Arial" w:cs="Arial"/>
        </w:rPr>
        <w:t xml:space="preserve">Develop and maintain effective partnership working </w:t>
      </w:r>
      <w:r w:rsidR="00161E74" w:rsidRPr="00D341D7">
        <w:rPr>
          <w:rFonts w:ascii="Arial" w:hAnsi="Arial" w:cs="Arial"/>
        </w:rPr>
        <w:t xml:space="preserve">with all partner agencies and </w:t>
      </w:r>
      <w:r w:rsidR="00D91CC4" w:rsidRPr="00D341D7">
        <w:rPr>
          <w:rFonts w:ascii="Arial" w:hAnsi="Arial" w:cs="Arial"/>
        </w:rPr>
        <w:t>actively w</w:t>
      </w:r>
      <w:r w:rsidRPr="00D341D7">
        <w:rPr>
          <w:rFonts w:ascii="Arial" w:hAnsi="Arial" w:cs="Arial"/>
        </w:rPr>
        <w:t xml:space="preserve">ork to embed </w:t>
      </w:r>
      <w:r w:rsidR="00D91CC4" w:rsidRPr="00D341D7">
        <w:rPr>
          <w:rFonts w:ascii="Arial" w:hAnsi="Arial" w:cs="Arial"/>
        </w:rPr>
        <w:t>effective c</w:t>
      </w:r>
      <w:r w:rsidRPr="00D341D7">
        <w:rPr>
          <w:rFonts w:ascii="Arial" w:hAnsi="Arial" w:cs="Arial"/>
        </w:rPr>
        <w:t xml:space="preserve">ase </w:t>
      </w:r>
      <w:r w:rsidR="00D91CC4" w:rsidRPr="00D341D7">
        <w:rPr>
          <w:rFonts w:ascii="Arial" w:hAnsi="Arial" w:cs="Arial"/>
        </w:rPr>
        <w:t>Management</w:t>
      </w:r>
      <w:r w:rsidRPr="00D341D7">
        <w:rPr>
          <w:rFonts w:ascii="Arial" w:hAnsi="Arial" w:cs="Arial"/>
        </w:rPr>
        <w:t xml:space="preserve"> into multi-agency responses to domestic abuse</w:t>
      </w:r>
      <w:r w:rsidR="00D91CC4" w:rsidRPr="00D341D7">
        <w:rPr>
          <w:rFonts w:ascii="Arial" w:hAnsi="Arial" w:cs="Arial"/>
        </w:rPr>
        <w:t xml:space="preserve">. </w:t>
      </w:r>
      <w:r w:rsidR="00C16B9E" w:rsidRPr="00D341D7">
        <w:rPr>
          <w:rFonts w:ascii="Arial" w:hAnsi="Arial" w:cs="Arial"/>
        </w:rPr>
        <w:t xml:space="preserve">Effective implementation of institutional advocacy through pro-socially challenging partner agencies, acknowledging best practice and striving for change to benefit the individual, the service and the sector. </w:t>
      </w:r>
    </w:p>
    <w:p w14:paraId="7A47E089" w14:textId="40F5DEA8" w:rsidR="00D63B36" w:rsidRPr="00D341D7" w:rsidRDefault="00D63B36" w:rsidP="00977558">
      <w:pPr>
        <w:pStyle w:val="ListParagraph"/>
        <w:numPr>
          <w:ilvl w:val="0"/>
          <w:numId w:val="19"/>
        </w:numPr>
        <w:spacing w:line="259" w:lineRule="auto"/>
        <w:ind w:left="426"/>
        <w:rPr>
          <w:rFonts w:ascii="Arial" w:hAnsi="Arial" w:cs="Arial"/>
        </w:rPr>
      </w:pPr>
      <w:r w:rsidRPr="00D341D7">
        <w:rPr>
          <w:rFonts w:ascii="Arial" w:hAnsi="Arial" w:cs="Arial"/>
        </w:rPr>
        <w:t xml:space="preserve">Provide a single point of proactive and regular contact for a range of professionals involved </w:t>
      </w:r>
      <w:r w:rsidR="00D91CC4" w:rsidRPr="00D341D7">
        <w:rPr>
          <w:rFonts w:ascii="Arial" w:hAnsi="Arial" w:cs="Arial"/>
        </w:rPr>
        <w:t xml:space="preserve">with the client. </w:t>
      </w:r>
      <w:r w:rsidRPr="00D341D7">
        <w:rPr>
          <w:rFonts w:ascii="Arial" w:hAnsi="Arial" w:cs="Arial"/>
        </w:rPr>
        <w:t xml:space="preserve">Support other professionals in responding to </w:t>
      </w:r>
      <w:r w:rsidR="0036534C" w:rsidRPr="00D341D7">
        <w:rPr>
          <w:rFonts w:ascii="Arial" w:hAnsi="Arial" w:cs="Arial"/>
        </w:rPr>
        <w:t>clients</w:t>
      </w:r>
      <w:r w:rsidRPr="00D341D7">
        <w:rPr>
          <w:rFonts w:ascii="Arial" w:hAnsi="Arial" w:cs="Arial"/>
        </w:rPr>
        <w:t xml:space="preserve"> in a way that is coterminous with the aims and ethos of </w:t>
      </w:r>
      <w:r w:rsidR="0036534C" w:rsidRPr="00D341D7">
        <w:rPr>
          <w:rFonts w:ascii="Arial" w:hAnsi="Arial" w:cs="Arial"/>
        </w:rPr>
        <w:t xml:space="preserve">Strength to Change DRIVE </w:t>
      </w:r>
      <w:r w:rsidRPr="00D341D7">
        <w:rPr>
          <w:rFonts w:ascii="Arial" w:hAnsi="Arial" w:cs="Arial"/>
        </w:rPr>
        <w:t xml:space="preserve">Project. </w:t>
      </w:r>
      <w:r w:rsidR="009C24D2" w:rsidRPr="00D341D7">
        <w:rPr>
          <w:rFonts w:ascii="Arial" w:hAnsi="Arial" w:cs="Arial"/>
        </w:rPr>
        <w:t xml:space="preserve">Attend and represent the </w:t>
      </w:r>
      <w:r w:rsidR="00A7586D" w:rsidRPr="00D341D7">
        <w:rPr>
          <w:rFonts w:ascii="Arial" w:hAnsi="Arial" w:cs="Arial"/>
        </w:rPr>
        <w:t>service at</w:t>
      </w:r>
      <w:r w:rsidR="009C24D2" w:rsidRPr="00D341D7">
        <w:rPr>
          <w:rFonts w:ascii="Arial" w:hAnsi="Arial" w:cs="Arial"/>
        </w:rPr>
        <w:t xml:space="preserve"> Multi Agency Public Protection (MAPPA)</w:t>
      </w:r>
      <w:r w:rsidR="008459DF" w:rsidRPr="00D341D7">
        <w:rPr>
          <w:rFonts w:ascii="Arial" w:hAnsi="Arial" w:cs="Arial"/>
        </w:rPr>
        <w:t>,</w:t>
      </w:r>
      <w:r w:rsidR="00750084" w:rsidRPr="00D341D7">
        <w:rPr>
          <w:rFonts w:ascii="Arial" w:hAnsi="Arial" w:cs="Arial"/>
        </w:rPr>
        <w:t xml:space="preserve"> Multi- Agency Risk Assessment Conference</w:t>
      </w:r>
      <w:r w:rsidR="008459DF" w:rsidRPr="00D341D7">
        <w:rPr>
          <w:rFonts w:ascii="Arial" w:hAnsi="Arial" w:cs="Arial"/>
        </w:rPr>
        <w:t xml:space="preserve"> </w:t>
      </w:r>
      <w:r w:rsidR="00750084" w:rsidRPr="00D341D7">
        <w:rPr>
          <w:rFonts w:ascii="Arial" w:hAnsi="Arial" w:cs="Arial"/>
        </w:rPr>
        <w:t>(</w:t>
      </w:r>
      <w:r w:rsidR="008459DF" w:rsidRPr="00D341D7">
        <w:rPr>
          <w:rFonts w:ascii="Arial" w:hAnsi="Arial" w:cs="Arial"/>
        </w:rPr>
        <w:t>MARAC</w:t>
      </w:r>
      <w:r w:rsidR="00750084" w:rsidRPr="00D341D7">
        <w:rPr>
          <w:rFonts w:ascii="Arial" w:hAnsi="Arial" w:cs="Arial"/>
        </w:rPr>
        <w:t>)</w:t>
      </w:r>
      <w:r w:rsidR="008459DF" w:rsidRPr="00D341D7">
        <w:rPr>
          <w:rFonts w:ascii="Arial" w:hAnsi="Arial" w:cs="Arial"/>
        </w:rPr>
        <w:t xml:space="preserve">, </w:t>
      </w:r>
      <w:r w:rsidR="009C24D2" w:rsidRPr="00D341D7">
        <w:rPr>
          <w:rFonts w:ascii="Arial" w:hAnsi="Arial" w:cs="Arial"/>
        </w:rPr>
        <w:t xml:space="preserve">CYPS Case Conferences, strategy meetings, early help meetings, PITSTOP </w:t>
      </w:r>
      <w:r w:rsidR="008459DF" w:rsidRPr="00D341D7">
        <w:rPr>
          <w:rFonts w:ascii="Arial" w:hAnsi="Arial" w:cs="Arial"/>
        </w:rPr>
        <w:t xml:space="preserve">or </w:t>
      </w:r>
      <w:r w:rsidR="009C24D2" w:rsidRPr="00D341D7">
        <w:rPr>
          <w:rFonts w:ascii="Arial" w:hAnsi="Arial" w:cs="Arial"/>
        </w:rPr>
        <w:t>other multi-agency meetings and forums to research, triage and share information and make decisions on behalf of services and advocate on behalf of victims. Ensure effective operational joint working and problem solving to ensure swift and effective safeguarding interventions are provided</w:t>
      </w:r>
      <w:r w:rsidR="00977558" w:rsidRPr="00D341D7">
        <w:rPr>
          <w:rFonts w:ascii="Arial" w:hAnsi="Arial" w:cs="Arial"/>
        </w:rPr>
        <w:t xml:space="preserve">. </w:t>
      </w:r>
      <w:r w:rsidRPr="00D341D7">
        <w:rPr>
          <w:rFonts w:ascii="Arial" w:hAnsi="Arial" w:cs="Arial"/>
        </w:rPr>
        <w:t>Work closely with the</w:t>
      </w:r>
      <w:r w:rsidR="00BE761A" w:rsidRPr="00D341D7">
        <w:rPr>
          <w:rFonts w:ascii="Arial" w:hAnsi="Arial" w:cs="Arial"/>
        </w:rPr>
        <w:t xml:space="preserve"> victim /survivor</w:t>
      </w:r>
      <w:r w:rsidR="000C5536" w:rsidRPr="00D341D7">
        <w:rPr>
          <w:rFonts w:ascii="Arial" w:hAnsi="Arial" w:cs="Arial"/>
        </w:rPr>
        <w:t xml:space="preserve"> </w:t>
      </w:r>
      <w:r w:rsidR="000F59F9" w:rsidRPr="00D341D7">
        <w:rPr>
          <w:rFonts w:ascii="Arial" w:hAnsi="Arial" w:cs="Arial"/>
        </w:rPr>
        <w:t xml:space="preserve">Domestic Abuse Support </w:t>
      </w:r>
      <w:r w:rsidR="000C5536" w:rsidRPr="00D341D7">
        <w:rPr>
          <w:rFonts w:ascii="Arial" w:hAnsi="Arial" w:cs="Arial"/>
        </w:rPr>
        <w:t>service,</w:t>
      </w:r>
      <w:r w:rsidRPr="00D341D7">
        <w:rPr>
          <w:rFonts w:ascii="Arial" w:hAnsi="Arial" w:cs="Arial"/>
        </w:rPr>
        <w:t xml:space="preserve"> supporting the partners, ex-partners and new partners, and family members of </w:t>
      </w:r>
      <w:r w:rsidR="000C5536" w:rsidRPr="00D341D7">
        <w:rPr>
          <w:rFonts w:ascii="Arial" w:hAnsi="Arial" w:cs="Arial"/>
        </w:rPr>
        <w:t>clients</w:t>
      </w:r>
      <w:r w:rsidRPr="00D341D7">
        <w:rPr>
          <w:rFonts w:ascii="Arial" w:hAnsi="Arial" w:cs="Arial"/>
        </w:rPr>
        <w:t xml:space="preserve"> in management of risk and developing intervention plans, as </w:t>
      </w:r>
      <w:r w:rsidR="00D67E23" w:rsidRPr="00D341D7">
        <w:rPr>
          <w:rFonts w:ascii="Arial" w:hAnsi="Arial" w:cs="Arial"/>
        </w:rPr>
        <w:t>directed by policy and process</w:t>
      </w:r>
      <w:r w:rsidRPr="00D341D7">
        <w:rPr>
          <w:rFonts w:ascii="Arial" w:hAnsi="Arial" w:cs="Arial"/>
        </w:rPr>
        <w:t xml:space="preserve">. </w:t>
      </w:r>
    </w:p>
    <w:p w14:paraId="220E1AA8" w14:textId="607DAF14" w:rsidR="00D63B36" w:rsidRPr="00D341D7" w:rsidRDefault="00D63B36" w:rsidP="00D63B36">
      <w:pPr>
        <w:pStyle w:val="ListParagraph"/>
        <w:numPr>
          <w:ilvl w:val="0"/>
          <w:numId w:val="19"/>
        </w:numPr>
        <w:spacing w:line="259" w:lineRule="auto"/>
        <w:ind w:left="426"/>
        <w:rPr>
          <w:rFonts w:ascii="Arial" w:hAnsi="Arial" w:cs="Arial"/>
        </w:rPr>
      </w:pPr>
      <w:r w:rsidRPr="00D341D7">
        <w:rPr>
          <w:rFonts w:ascii="Arial" w:hAnsi="Arial" w:cs="Arial"/>
        </w:rPr>
        <w:lastRenderedPageBreak/>
        <w:t xml:space="preserve">Represent the service at operational multi-agency meetings, feeding back initiatives and outcomes to the team and contribute to the evaluation of the quality of activities these services offer. </w:t>
      </w:r>
      <w:r w:rsidR="009A6DC5" w:rsidRPr="00D341D7">
        <w:rPr>
          <w:rFonts w:ascii="Arial" w:hAnsi="Arial" w:cs="Arial"/>
        </w:rPr>
        <w:t>Contribute to regular service reviews which include monitoring data, evaluations, intake and output policy, and practice and workload reviews for the whole service</w:t>
      </w:r>
      <w:r w:rsidR="000D6F8D" w:rsidRPr="00D341D7">
        <w:rPr>
          <w:rFonts w:ascii="Arial" w:hAnsi="Arial" w:cs="Arial"/>
        </w:rPr>
        <w:t xml:space="preserve"> to inform service developments and improvements are implemented. </w:t>
      </w:r>
    </w:p>
    <w:p w14:paraId="63B75357" w14:textId="1B8549A9" w:rsidR="00D9687F" w:rsidRPr="00D341D7" w:rsidRDefault="00D9687F" w:rsidP="00D9687F">
      <w:pPr>
        <w:pStyle w:val="ListParagraph"/>
        <w:numPr>
          <w:ilvl w:val="0"/>
          <w:numId w:val="19"/>
        </w:numPr>
        <w:spacing w:line="259" w:lineRule="auto"/>
        <w:ind w:left="426"/>
        <w:rPr>
          <w:rFonts w:ascii="Arial" w:hAnsi="Arial" w:cs="Arial"/>
        </w:rPr>
      </w:pPr>
      <w:r w:rsidRPr="00D341D7">
        <w:rPr>
          <w:rFonts w:ascii="Arial" w:hAnsi="Arial" w:cs="Arial"/>
        </w:rPr>
        <w:t xml:space="preserve">Comply with safeguarding and information sharing policies, ensuring that </w:t>
      </w:r>
      <w:r w:rsidR="003F79B9" w:rsidRPr="00D341D7">
        <w:rPr>
          <w:rFonts w:ascii="Arial" w:hAnsi="Arial" w:cs="Arial"/>
        </w:rPr>
        <w:t>clients</w:t>
      </w:r>
      <w:r w:rsidRPr="00D341D7">
        <w:rPr>
          <w:rFonts w:ascii="Arial" w:hAnsi="Arial" w:cs="Arial"/>
        </w:rPr>
        <w:t xml:space="preserve"> and colleagues understand and comply with relevant safeguarding frameworks. </w:t>
      </w:r>
    </w:p>
    <w:p w14:paraId="6CFFBDAD" w14:textId="214EE288" w:rsidR="00C953DD" w:rsidRPr="00D341D7" w:rsidRDefault="00C953DD" w:rsidP="00C953DD">
      <w:pPr>
        <w:pStyle w:val="ListParagraph"/>
        <w:numPr>
          <w:ilvl w:val="0"/>
          <w:numId w:val="19"/>
        </w:numPr>
        <w:spacing w:line="259" w:lineRule="auto"/>
        <w:ind w:left="426"/>
        <w:rPr>
          <w:rFonts w:ascii="Arial" w:hAnsi="Arial" w:cs="Arial"/>
        </w:rPr>
      </w:pPr>
      <w:r w:rsidRPr="00D341D7">
        <w:rPr>
          <w:rFonts w:ascii="Arial" w:hAnsi="Arial" w:cs="Arial"/>
        </w:rPr>
        <w:t>Oversees the crea</w:t>
      </w:r>
      <w:r w:rsidR="003E34C2" w:rsidRPr="00D341D7">
        <w:rPr>
          <w:rFonts w:ascii="Arial" w:hAnsi="Arial" w:cs="Arial"/>
        </w:rPr>
        <w:t xml:space="preserve">tion, accurate </w:t>
      </w:r>
      <w:r w:rsidRPr="00D341D7">
        <w:rPr>
          <w:rFonts w:ascii="Arial" w:hAnsi="Arial" w:cs="Arial"/>
        </w:rPr>
        <w:t>record</w:t>
      </w:r>
      <w:r w:rsidR="003E34C2" w:rsidRPr="00D341D7">
        <w:rPr>
          <w:rFonts w:ascii="Arial" w:hAnsi="Arial" w:cs="Arial"/>
        </w:rPr>
        <w:t>ing</w:t>
      </w:r>
      <w:r w:rsidRPr="00D341D7">
        <w:rPr>
          <w:rFonts w:ascii="Arial" w:hAnsi="Arial" w:cs="Arial"/>
        </w:rPr>
        <w:t xml:space="preserve">, </w:t>
      </w:r>
      <w:r w:rsidR="003E34C2" w:rsidRPr="00D341D7">
        <w:rPr>
          <w:rFonts w:ascii="Arial" w:hAnsi="Arial" w:cs="Arial"/>
        </w:rPr>
        <w:t>storage</w:t>
      </w:r>
      <w:r w:rsidRPr="00D341D7">
        <w:rPr>
          <w:rFonts w:ascii="Arial" w:hAnsi="Arial" w:cs="Arial"/>
        </w:rPr>
        <w:t xml:space="preserve">, </w:t>
      </w:r>
      <w:r w:rsidR="007D6E35" w:rsidRPr="00D341D7">
        <w:rPr>
          <w:rFonts w:ascii="Arial" w:hAnsi="Arial" w:cs="Arial"/>
        </w:rPr>
        <w:t>maintenance</w:t>
      </w:r>
      <w:r w:rsidRPr="00D341D7">
        <w:rPr>
          <w:rFonts w:ascii="Arial" w:hAnsi="Arial" w:cs="Arial"/>
        </w:rPr>
        <w:t>, retriev</w:t>
      </w:r>
      <w:r w:rsidR="007D6E35" w:rsidRPr="00D341D7">
        <w:rPr>
          <w:rFonts w:ascii="Arial" w:hAnsi="Arial" w:cs="Arial"/>
        </w:rPr>
        <w:t>al</w:t>
      </w:r>
      <w:r w:rsidRPr="00D341D7">
        <w:rPr>
          <w:rFonts w:ascii="Arial" w:hAnsi="Arial" w:cs="Arial"/>
        </w:rPr>
        <w:t xml:space="preserve"> and updat</w:t>
      </w:r>
      <w:r w:rsidR="007D6E35" w:rsidRPr="00D341D7">
        <w:rPr>
          <w:rFonts w:ascii="Arial" w:hAnsi="Arial" w:cs="Arial"/>
        </w:rPr>
        <w:t>ing of</w:t>
      </w:r>
      <w:r w:rsidRPr="00D341D7">
        <w:rPr>
          <w:rFonts w:ascii="Arial" w:hAnsi="Arial" w:cs="Arial"/>
        </w:rPr>
        <w:t xml:space="preserve"> case records/data both manually and electronically on local and national case management systems (Iizuka)</w:t>
      </w:r>
      <w:r w:rsidR="005E66B5" w:rsidRPr="00D341D7">
        <w:rPr>
          <w:rFonts w:ascii="Arial" w:hAnsi="Arial" w:cs="Arial"/>
        </w:rPr>
        <w:t xml:space="preserve"> and that records are kept in compliance with council policies, service retention procedures and General Data Protection Regulations and information sharing legislation and protocols</w:t>
      </w:r>
      <w:r w:rsidR="00E9008C" w:rsidRPr="00D341D7">
        <w:rPr>
          <w:rFonts w:ascii="Arial" w:hAnsi="Arial" w:cs="Arial"/>
        </w:rPr>
        <w:t xml:space="preserve">. </w:t>
      </w:r>
      <w:r w:rsidRPr="00D341D7">
        <w:rPr>
          <w:rFonts w:ascii="Arial" w:hAnsi="Arial" w:cs="Arial"/>
        </w:rPr>
        <w:t xml:space="preserve">Makes </w:t>
      </w:r>
      <w:r w:rsidR="007D6E35" w:rsidRPr="00D341D7">
        <w:rPr>
          <w:rFonts w:ascii="Arial" w:hAnsi="Arial" w:cs="Arial"/>
        </w:rPr>
        <w:t xml:space="preserve">strategic </w:t>
      </w:r>
      <w:r w:rsidRPr="00D341D7">
        <w:rPr>
          <w:rFonts w:ascii="Arial" w:hAnsi="Arial" w:cs="Arial"/>
        </w:rPr>
        <w:t xml:space="preserve">decisions around levels of sensitivity and confidentiality on case management system appropriately to safeguard clients personal and sensitive information. </w:t>
      </w:r>
    </w:p>
    <w:p w14:paraId="5308D2BC" w14:textId="4D61E285" w:rsidR="002904FE" w:rsidRPr="00D341D7" w:rsidRDefault="009F5017" w:rsidP="002904FE">
      <w:pPr>
        <w:spacing w:line="259" w:lineRule="auto"/>
        <w:rPr>
          <w:rFonts w:ascii="Arial" w:hAnsi="Arial" w:cs="Arial"/>
        </w:rPr>
      </w:pPr>
      <w:r w:rsidRPr="00D341D7">
        <w:rPr>
          <w:rFonts w:ascii="Arial" w:hAnsi="Arial" w:cs="Arial"/>
        </w:rPr>
        <w:t>The above principal accountabilities are not exhaustive and may vary without changing the character of the job or level of responsibility.</w:t>
      </w:r>
    </w:p>
    <w:p w14:paraId="5B05CF38" w14:textId="3944D403" w:rsidR="005E08F1" w:rsidRPr="00D341D7" w:rsidRDefault="009F5017" w:rsidP="002904FE">
      <w:pPr>
        <w:spacing w:line="259" w:lineRule="auto"/>
        <w:rPr>
          <w:rFonts w:ascii="Arial" w:hAnsi="Arial" w:cs="Arial"/>
        </w:rPr>
      </w:pPr>
      <w:r w:rsidRPr="00D341D7">
        <w:rPr>
          <w:rFonts w:ascii="Arial" w:hAnsi="Arial" w:cs="Arial"/>
          <w:b/>
          <w:bCs/>
        </w:rPr>
        <w:t xml:space="preserve">Additional </w:t>
      </w:r>
      <w:proofErr w:type="gramStart"/>
      <w:r w:rsidRPr="00D341D7">
        <w:rPr>
          <w:rFonts w:ascii="Arial" w:hAnsi="Arial" w:cs="Arial"/>
          <w:b/>
          <w:bCs/>
        </w:rPr>
        <w:t>information;</w:t>
      </w:r>
      <w:proofErr w:type="gramEnd"/>
    </w:p>
    <w:p w14:paraId="0F9735B1" w14:textId="089519A7" w:rsidR="009F5017" w:rsidRPr="00D341D7" w:rsidRDefault="009F5017" w:rsidP="009F5017">
      <w:pPr>
        <w:rPr>
          <w:rFonts w:cs="Arial"/>
          <w:b/>
        </w:rPr>
      </w:pPr>
      <w:r w:rsidRPr="00D341D7">
        <w:rPr>
          <w:rFonts w:ascii="Arial" w:hAnsi="Arial" w:cs="Arial"/>
          <w:b/>
          <w:bCs/>
        </w:rPr>
        <w:t>Political Restriction</w:t>
      </w:r>
      <w:r w:rsidRPr="00D341D7">
        <w:rPr>
          <w:rFonts w:ascii="Arial" w:hAnsi="Arial" w:cs="Arial"/>
        </w:rPr>
        <w:t xml:space="preserve"> - This post is politically restricted under the provision of the local government and housing act 1989 on the basis of the following category: </w:t>
      </w:r>
    </w:p>
    <w:p w14:paraId="7B04F0B4" w14:textId="7374D4CF" w:rsidR="005E08F1" w:rsidRPr="00D341D7" w:rsidRDefault="009F5017" w:rsidP="00903E26">
      <w:pPr>
        <w:spacing w:line="259" w:lineRule="auto"/>
        <w:jc w:val="center"/>
        <w:rPr>
          <w:rFonts w:cs="Arial"/>
        </w:rPr>
      </w:pPr>
      <w:r w:rsidRPr="00D341D7">
        <w:rPr>
          <w:rFonts w:cs="Arial"/>
        </w:rPr>
        <w:t>THIS POST IS NOT POLITICALLY RESTRICTED</w:t>
      </w:r>
    </w:p>
    <w:p w14:paraId="64503A85" w14:textId="48BC4DE4" w:rsidR="005E08F1" w:rsidRPr="00D341D7" w:rsidRDefault="005E08F1" w:rsidP="005E08F1">
      <w:pPr>
        <w:jc w:val="both"/>
        <w:rPr>
          <w:rFonts w:ascii="Arial" w:hAnsi="Arial" w:cs="Arial"/>
          <w:b/>
          <w:bCs/>
        </w:rPr>
      </w:pPr>
      <w:r w:rsidRPr="00D341D7">
        <w:rPr>
          <w:rFonts w:ascii="Arial" w:hAnsi="Arial" w:cs="Arial"/>
          <w:b/>
          <w:bCs/>
        </w:rPr>
        <w:t>GENERAL</w:t>
      </w:r>
    </w:p>
    <w:p w14:paraId="1C0A0DB3" w14:textId="77777777" w:rsidR="005E08F1" w:rsidRPr="00D341D7" w:rsidRDefault="005E08F1" w:rsidP="005E08F1">
      <w:pPr>
        <w:spacing w:line="259" w:lineRule="auto"/>
        <w:rPr>
          <w:rFonts w:ascii="Arial" w:hAnsi="Arial" w:cs="Arial"/>
          <w:color w:val="FF0000"/>
        </w:rPr>
      </w:pPr>
      <w:r w:rsidRPr="00D341D7">
        <w:rPr>
          <w:rFonts w:ascii="Arial" w:hAnsi="Arial" w:cs="Arial"/>
        </w:rPr>
        <w:t xml:space="preserve">The postholder must be flexible to ensure the operational needs of the Council are met.  This includes the undertaking of duties and responsibilities of a similar nature commensurate with the grade and requirements of the post, as and when required, throughout the various workplaces in the Council. </w:t>
      </w:r>
    </w:p>
    <w:p w14:paraId="2E30B2E8" w14:textId="21EA7F87" w:rsidR="005E08F1" w:rsidRPr="00D341D7" w:rsidRDefault="005E08F1">
      <w:pPr>
        <w:rPr>
          <w:rFonts w:ascii="Arial" w:hAnsi="Arial" w:cs="Arial"/>
        </w:rPr>
      </w:pPr>
      <w:r w:rsidRPr="00D341D7">
        <w:rPr>
          <w:rFonts w:ascii="Arial" w:hAnsi="Arial" w:cs="Arial"/>
        </w:rPr>
        <w:br w:type="page"/>
      </w:r>
    </w:p>
    <w:p w14:paraId="5D001303" w14:textId="77777777" w:rsidR="005E08F1" w:rsidRPr="00D341D7" w:rsidRDefault="005E08F1" w:rsidP="009F5017">
      <w:pPr>
        <w:spacing w:line="259" w:lineRule="auto"/>
        <w:rPr>
          <w:rFonts w:ascii="Arial" w:hAnsi="Arial" w:cs="Arial"/>
          <w:b/>
          <w:bCs/>
        </w:rPr>
      </w:pPr>
    </w:p>
    <w:p w14:paraId="49BB874C" w14:textId="5E68292A" w:rsidR="009F5017" w:rsidRPr="00D341D7" w:rsidRDefault="009F5017" w:rsidP="009F5017">
      <w:pPr>
        <w:spacing w:line="259" w:lineRule="auto"/>
        <w:rPr>
          <w:rFonts w:ascii="Arial" w:hAnsi="Arial" w:cs="Arial"/>
          <w:b/>
          <w:bCs/>
        </w:rPr>
      </w:pPr>
      <w:r w:rsidRPr="00D341D7">
        <w:rPr>
          <w:rFonts w:ascii="Arial" w:hAnsi="Arial" w:cs="Arial"/>
          <w:b/>
          <w:bCs/>
        </w:rPr>
        <w:t>ESSENTIAL CRITERIA</w:t>
      </w:r>
    </w:p>
    <w:p w14:paraId="3E9E3A18" w14:textId="77777777" w:rsidR="009F5017" w:rsidRPr="00D341D7" w:rsidRDefault="009F5017" w:rsidP="009F5017">
      <w:pPr>
        <w:spacing w:after="0" w:line="240" w:lineRule="auto"/>
        <w:rPr>
          <w:rFonts w:ascii="Arial" w:hAnsi="Arial" w:cs="Arial"/>
          <w:b/>
          <w:bCs/>
        </w:rPr>
      </w:pPr>
      <w:r w:rsidRPr="00D341D7">
        <w:rPr>
          <w:rFonts w:ascii="Arial" w:hAnsi="Arial" w:cs="Arial"/>
          <w:b/>
          <w:bCs/>
        </w:rPr>
        <w:t xml:space="preserve">The application form will be assessed against the job role essential requirements to progress to the shortlisting process. </w:t>
      </w:r>
    </w:p>
    <w:p w14:paraId="57278F6C" w14:textId="77777777" w:rsidR="009F5017" w:rsidRPr="00D341D7"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D341D7" w:rsidRDefault="009F5017" w:rsidP="009F5017">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Qualifications:</w:t>
      </w:r>
    </w:p>
    <w:p w14:paraId="184C2E4D" w14:textId="77777777" w:rsidR="009F5017" w:rsidRPr="00D341D7" w:rsidRDefault="009F5017" w:rsidP="001767BB">
      <w:pPr>
        <w:pStyle w:val="ListParagraph"/>
        <w:spacing w:after="0" w:line="240" w:lineRule="auto"/>
        <w:rPr>
          <w:rFonts w:ascii="Arial" w:eastAsia="Times New Roman" w:hAnsi="Arial" w:cs="Arial"/>
          <w:bCs/>
          <w:kern w:val="0"/>
          <w:lang w:eastAsia="en-GB"/>
          <w14:ligatures w14:val="none"/>
        </w:rPr>
      </w:pPr>
    </w:p>
    <w:p w14:paraId="67615CA6" w14:textId="77777777" w:rsidR="00EE7E03" w:rsidRPr="00D341D7" w:rsidRDefault="00276FD0" w:rsidP="007C263E">
      <w:pPr>
        <w:pStyle w:val="ListParagraph"/>
        <w:numPr>
          <w:ilvl w:val="0"/>
          <w:numId w:val="9"/>
        </w:numPr>
        <w:spacing w:after="0" w:line="240" w:lineRule="auto"/>
        <w:rPr>
          <w:rFonts w:ascii="Arial" w:eastAsia="Times New Roman" w:hAnsi="Arial" w:cs="Arial"/>
          <w:bCs/>
          <w:kern w:val="0"/>
          <w:lang w:eastAsia="en-GB"/>
          <w14:ligatures w14:val="none"/>
        </w:rPr>
      </w:pPr>
      <w:r w:rsidRPr="00D341D7">
        <w:rPr>
          <w:rFonts w:ascii="Arial" w:hAnsi="Arial" w:cs="Arial"/>
        </w:rPr>
        <w:t>Level 3 Qualification in a relevant subject focused on working with people, customer service</w:t>
      </w:r>
    </w:p>
    <w:p w14:paraId="3D98F7CB" w14:textId="2DEFB3D8" w:rsidR="009F5017" w:rsidRPr="00D341D7" w:rsidRDefault="00EE7E03" w:rsidP="00CC23BC">
      <w:pPr>
        <w:pStyle w:val="ListParagraph"/>
        <w:numPr>
          <w:ilvl w:val="0"/>
          <w:numId w:val="9"/>
        </w:numPr>
        <w:spacing w:after="0" w:line="240" w:lineRule="auto"/>
        <w:rPr>
          <w:rFonts w:ascii="Arial" w:eastAsia="Times New Roman" w:hAnsi="Arial" w:cs="Arial"/>
          <w:bCs/>
          <w:kern w:val="0"/>
          <w:lang w:eastAsia="en-GB"/>
          <w14:ligatures w14:val="none"/>
        </w:rPr>
      </w:pPr>
      <w:r w:rsidRPr="00D341D7">
        <w:rPr>
          <w:rFonts w:ascii="Arial" w:hAnsi="Arial" w:cs="Arial"/>
        </w:rPr>
        <w:t>C</w:t>
      </w:r>
      <w:r w:rsidR="007C263E" w:rsidRPr="00D341D7">
        <w:rPr>
          <w:rFonts w:ascii="Arial" w:hAnsi="Arial" w:cs="Arial"/>
        </w:rPr>
        <w:t>ommitment to c</w:t>
      </w:r>
      <w:r w:rsidR="007C263E" w:rsidRPr="00D341D7">
        <w:rPr>
          <w:rFonts w:ascii="Arial" w:eastAsia="Times New Roman" w:hAnsi="Arial" w:cs="Arial"/>
          <w:bCs/>
          <w:kern w:val="0"/>
          <w:lang w:eastAsia="en-GB"/>
          <w14:ligatures w14:val="none"/>
        </w:rPr>
        <w:t>omplete OCNLR Level 3 Certificate in Domestic Abuse: Prevention and Early Intervention within 12 – 18 months of taking up the post</w:t>
      </w:r>
    </w:p>
    <w:p w14:paraId="2EF7BE2C" w14:textId="77777777" w:rsidR="00276FD0" w:rsidRPr="00D341D7" w:rsidRDefault="00276FD0" w:rsidP="009F5017">
      <w:pPr>
        <w:spacing w:after="0" w:line="240" w:lineRule="auto"/>
        <w:rPr>
          <w:rFonts w:ascii="Arial" w:eastAsia="Times New Roman" w:hAnsi="Arial" w:cs="Arial"/>
          <w:bCs/>
          <w:kern w:val="0"/>
          <w:lang w:eastAsia="en-GB"/>
          <w14:ligatures w14:val="none"/>
        </w:rPr>
      </w:pPr>
    </w:p>
    <w:p w14:paraId="30670CF3" w14:textId="3A7ED680" w:rsidR="009F5017" w:rsidRPr="00D341D7" w:rsidRDefault="009F5017" w:rsidP="009F5017">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Knowledge:</w:t>
      </w:r>
    </w:p>
    <w:p w14:paraId="536F009B" w14:textId="77777777" w:rsidR="009F5017" w:rsidRPr="00D341D7" w:rsidRDefault="009F5017" w:rsidP="00EE3D74">
      <w:pPr>
        <w:spacing w:after="0" w:line="240" w:lineRule="auto"/>
        <w:rPr>
          <w:rFonts w:ascii="Arial" w:eastAsia="Times New Roman" w:hAnsi="Arial" w:cs="Arial"/>
          <w:bCs/>
          <w:kern w:val="0"/>
          <w:lang w:eastAsia="en-GB"/>
          <w14:ligatures w14:val="none"/>
        </w:rPr>
      </w:pPr>
    </w:p>
    <w:p w14:paraId="0E059D89" w14:textId="77777777" w:rsidR="00576981" w:rsidRPr="00D341D7" w:rsidRDefault="007B16CC" w:rsidP="00EE3D74">
      <w:pPr>
        <w:pStyle w:val="ListParagraph"/>
        <w:numPr>
          <w:ilvl w:val="0"/>
          <w:numId w:val="20"/>
        </w:numPr>
        <w:spacing w:after="0" w:line="240" w:lineRule="auto"/>
        <w:rPr>
          <w:rFonts w:ascii="Arial" w:hAnsi="Arial" w:cs="Arial"/>
          <w:szCs w:val="20"/>
        </w:rPr>
      </w:pPr>
      <w:r w:rsidRPr="00D341D7">
        <w:rPr>
          <w:rFonts w:ascii="Arial" w:hAnsi="Arial" w:cs="Arial"/>
          <w:szCs w:val="20"/>
        </w:rPr>
        <w:t>A knowledge and commitment to safeguarding and promoting the welfare of children, young people and/or vulnerable adults</w:t>
      </w:r>
    </w:p>
    <w:p w14:paraId="0152FCD2" w14:textId="50DAE3A4" w:rsidR="00D604FE" w:rsidRPr="00D341D7" w:rsidRDefault="00D604FE" w:rsidP="007C263E">
      <w:pPr>
        <w:pStyle w:val="ListParagraph"/>
        <w:numPr>
          <w:ilvl w:val="0"/>
          <w:numId w:val="20"/>
        </w:numPr>
        <w:rPr>
          <w:rFonts w:ascii="Arial" w:hAnsi="Arial" w:cs="Arial"/>
          <w:szCs w:val="20"/>
        </w:rPr>
      </w:pPr>
      <w:r w:rsidRPr="00D341D7">
        <w:rPr>
          <w:rFonts w:ascii="Arial" w:hAnsi="Arial" w:cs="Arial"/>
          <w:szCs w:val="20"/>
        </w:rPr>
        <w:t>Have a thorough understanding of victim/</w:t>
      </w:r>
      <w:proofErr w:type="gramStart"/>
      <w:r w:rsidR="004165F0" w:rsidRPr="00D341D7">
        <w:rPr>
          <w:rFonts w:ascii="Arial" w:hAnsi="Arial" w:cs="Arial"/>
          <w:szCs w:val="20"/>
        </w:rPr>
        <w:t>survivors</w:t>
      </w:r>
      <w:proofErr w:type="gramEnd"/>
      <w:r w:rsidR="004165F0" w:rsidRPr="00D341D7">
        <w:rPr>
          <w:rFonts w:ascii="Arial" w:hAnsi="Arial" w:cs="Arial"/>
          <w:szCs w:val="20"/>
        </w:rPr>
        <w:t xml:space="preserve"> </w:t>
      </w:r>
      <w:r w:rsidR="0062427A" w:rsidRPr="00D341D7">
        <w:rPr>
          <w:rFonts w:ascii="Arial" w:hAnsi="Arial" w:cs="Arial"/>
          <w:szCs w:val="20"/>
        </w:rPr>
        <w:t>support</w:t>
      </w:r>
      <w:r w:rsidRPr="00D341D7">
        <w:rPr>
          <w:rFonts w:ascii="Arial" w:hAnsi="Arial" w:cs="Arial"/>
          <w:szCs w:val="20"/>
        </w:rPr>
        <w:t xml:space="preserve"> work including risk assessment, risk management and comprehensive safety planning. </w:t>
      </w:r>
    </w:p>
    <w:p w14:paraId="5319DF83" w14:textId="3A65BEC7" w:rsidR="00D604FE" w:rsidRPr="00D341D7" w:rsidRDefault="00576981" w:rsidP="007C263E">
      <w:pPr>
        <w:pStyle w:val="ListParagraph"/>
        <w:numPr>
          <w:ilvl w:val="0"/>
          <w:numId w:val="20"/>
        </w:numPr>
        <w:spacing w:after="0" w:line="240" w:lineRule="auto"/>
        <w:rPr>
          <w:rFonts w:ascii="Arial" w:hAnsi="Arial" w:cs="Arial"/>
          <w:szCs w:val="20"/>
        </w:rPr>
      </w:pPr>
      <w:r w:rsidRPr="00D341D7">
        <w:rPr>
          <w:rFonts w:ascii="Arial" w:hAnsi="Arial" w:cs="Arial"/>
        </w:rPr>
        <w:t>Understand and be committed to equal opportunities and diversity issues and intersectionality of need in policy and practice</w:t>
      </w:r>
      <w:r w:rsidRPr="00D341D7">
        <w:rPr>
          <w:rFonts w:ascii="Arial" w:eastAsia="Times New Roman" w:hAnsi="Arial" w:cs="Arial"/>
          <w:bCs/>
          <w:kern w:val="0"/>
          <w:lang w:eastAsia="en-GB"/>
          <w14:ligatures w14:val="none"/>
        </w:rPr>
        <w:t xml:space="preserve"> </w:t>
      </w:r>
    </w:p>
    <w:p w14:paraId="7FC99D1E" w14:textId="356568D2" w:rsidR="00576981" w:rsidRPr="00D341D7" w:rsidRDefault="00576981" w:rsidP="00576981">
      <w:pPr>
        <w:pStyle w:val="ListParagraph"/>
        <w:numPr>
          <w:ilvl w:val="0"/>
          <w:numId w:val="20"/>
        </w:numPr>
        <w:spacing w:after="0" w:line="240" w:lineRule="auto"/>
        <w:rPr>
          <w:rFonts w:ascii="Arial" w:hAnsi="Arial" w:cs="Arial"/>
          <w:szCs w:val="20"/>
        </w:rPr>
      </w:pPr>
      <w:r w:rsidRPr="00D341D7">
        <w:rPr>
          <w:rFonts w:ascii="Arial" w:eastAsia="Times New Roman" w:hAnsi="Arial" w:cs="Arial"/>
          <w:bCs/>
          <w:kern w:val="0"/>
          <w:lang w:eastAsia="en-GB"/>
          <w14:ligatures w14:val="none"/>
        </w:rPr>
        <w:t>Understand perpetrators views, value base, ideology and function and how this should be challenged in an appropriate and sensitive way. Appropriate use of skills to work with issues such as shame, sexual abuse etc</w:t>
      </w:r>
    </w:p>
    <w:p w14:paraId="5EC0899F" w14:textId="77777777" w:rsidR="00576981" w:rsidRPr="00D341D7" w:rsidRDefault="00576981" w:rsidP="00576981">
      <w:pPr>
        <w:pStyle w:val="ListParagraph"/>
        <w:numPr>
          <w:ilvl w:val="0"/>
          <w:numId w:val="20"/>
        </w:numPr>
        <w:spacing w:after="0" w:line="240" w:lineRule="auto"/>
        <w:rPr>
          <w:rFonts w:ascii="Arial" w:hAnsi="Arial" w:cs="Arial"/>
          <w:szCs w:val="20"/>
        </w:rPr>
      </w:pPr>
      <w:r w:rsidRPr="00D341D7">
        <w:rPr>
          <w:rFonts w:ascii="Arial" w:hAnsi="Arial" w:cs="Arial"/>
          <w:szCs w:val="20"/>
        </w:rPr>
        <w:t>Maintains an up-to-date knowledge of domestic abuse legislation, Domestic Abuse Act 2021 and in relation to Safeguarding Children and Adults</w:t>
      </w:r>
    </w:p>
    <w:p w14:paraId="1B6C73BA" w14:textId="77777777" w:rsidR="00576981" w:rsidRPr="00D341D7" w:rsidRDefault="00576981" w:rsidP="00576981">
      <w:pPr>
        <w:pStyle w:val="ListParagraph"/>
        <w:numPr>
          <w:ilvl w:val="0"/>
          <w:numId w:val="20"/>
        </w:numPr>
        <w:spacing w:after="0" w:line="240" w:lineRule="auto"/>
        <w:rPr>
          <w:rFonts w:ascii="Arial" w:hAnsi="Arial" w:cs="Arial"/>
          <w:szCs w:val="20"/>
        </w:rPr>
      </w:pPr>
      <w:r w:rsidRPr="00D341D7">
        <w:rPr>
          <w:rFonts w:ascii="Arial" w:hAnsi="Arial" w:cs="Arial"/>
          <w:szCs w:val="20"/>
        </w:rPr>
        <w:t>Working within legislative frameworks and using this application to develop, influence and encourage partnership working</w:t>
      </w:r>
    </w:p>
    <w:p w14:paraId="2B8B018B" w14:textId="0717766A" w:rsidR="007C263E" w:rsidRPr="00D341D7" w:rsidRDefault="007C263E" w:rsidP="007C263E">
      <w:pPr>
        <w:pStyle w:val="ListParagraph"/>
        <w:numPr>
          <w:ilvl w:val="0"/>
          <w:numId w:val="20"/>
        </w:numPr>
        <w:rPr>
          <w:rFonts w:ascii="Arial" w:hAnsi="Arial" w:cs="Arial"/>
          <w:szCs w:val="20"/>
        </w:rPr>
      </w:pPr>
      <w:r w:rsidRPr="00D341D7">
        <w:rPr>
          <w:rFonts w:ascii="Arial" w:hAnsi="Arial" w:cs="Arial"/>
          <w:szCs w:val="20"/>
        </w:rPr>
        <w:t xml:space="preserve">Can clearly demonstrate specialist knowledge, understanding and awareness of the impact domestic violence and abuse has on women and their children.  </w:t>
      </w:r>
    </w:p>
    <w:p w14:paraId="7C299C72" w14:textId="77777777" w:rsidR="00DF6F43" w:rsidRPr="00D341D7" w:rsidRDefault="00DF6F43" w:rsidP="00CF041F">
      <w:pPr>
        <w:spacing w:after="0" w:line="240" w:lineRule="auto"/>
        <w:rPr>
          <w:rFonts w:ascii="Arial" w:hAnsi="Arial" w:cs="Arial"/>
          <w:szCs w:val="20"/>
        </w:rPr>
      </w:pPr>
    </w:p>
    <w:p w14:paraId="64772022" w14:textId="77777777" w:rsidR="009F5017" w:rsidRPr="00D341D7" w:rsidRDefault="009F5017" w:rsidP="009F5017">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Experience:</w:t>
      </w:r>
    </w:p>
    <w:p w14:paraId="12B5763A" w14:textId="77777777" w:rsidR="002F69E6" w:rsidRPr="00D341D7" w:rsidRDefault="002F69E6" w:rsidP="009F5017">
      <w:pPr>
        <w:spacing w:after="0" w:line="240" w:lineRule="auto"/>
        <w:rPr>
          <w:rFonts w:ascii="Arial" w:eastAsia="Times New Roman" w:hAnsi="Arial" w:cs="Arial"/>
          <w:bCs/>
          <w:kern w:val="0"/>
          <w:lang w:eastAsia="en-GB"/>
          <w14:ligatures w14:val="none"/>
        </w:rPr>
      </w:pPr>
    </w:p>
    <w:p w14:paraId="7F306F81" w14:textId="58FF1104" w:rsidR="006268D3" w:rsidRPr="00D341D7" w:rsidRDefault="006268D3" w:rsidP="006F3A6C">
      <w:pPr>
        <w:pStyle w:val="ListParagraph"/>
        <w:numPr>
          <w:ilvl w:val="0"/>
          <w:numId w:val="20"/>
        </w:numPr>
        <w:spacing w:after="0" w:line="240" w:lineRule="auto"/>
        <w:rPr>
          <w:rFonts w:ascii="Arial" w:hAnsi="Arial" w:cs="Arial"/>
          <w:szCs w:val="20"/>
        </w:rPr>
      </w:pPr>
      <w:r w:rsidRPr="00D341D7">
        <w:rPr>
          <w:rFonts w:ascii="Arial" w:hAnsi="Arial" w:cs="Arial"/>
          <w:szCs w:val="20"/>
        </w:rPr>
        <w:t xml:space="preserve">Direct work with clients perpetrating domestic abuse.  </w:t>
      </w:r>
    </w:p>
    <w:p w14:paraId="72849697" w14:textId="6EB31929" w:rsidR="00737544" w:rsidRPr="00D341D7" w:rsidRDefault="00737544" w:rsidP="006F3A6C">
      <w:pPr>
        <w:pStyle w:val="ListParagraph"/>
        <w:numPr>
          <w:ilvl w:val="0"/>
          <w:numId w:val="20"/>
        </w:numPr>
        <w:spacing w:after="0" w:line="240" w:lineRule="auto"/>
        <w:rPr>
          <w:rFonts w:ascii="Arial" w:hAnsi="Arial" w:cs="Arial"/>
          <w:szCs w:val="20"/>
        </w:rPr>
      </w:pPr>
      <w:r w:rsidRPr="00D341D7">
        <w:rPr>
          <w:rFonts w:ascii="Arial" w:hAnsi="Arial" w:cs="Arial"/>
          <w:szCs w:val="20"/>
        </w:rPr>
        <w:t>Experience of using risk assessments, screening tools and developing risk management plans through assessing needs in a client centred way and developing appropriate support packages.</w:t>
      </w:r>
    </w:p>
    <w:p w14:paraId="343F3D2A" w14:textId="764FEBB7" w:rsidR="006268D3" w:rsidRPr="00D341D7" w:rsidRDefault="006268D3" w:rsidP="00EE3E23">
      <w:pPr>
        <w:pStyle w:val="ListParagraph"/>
        <w:numPr>
          <w:ilvl w:val="0"/>
          <w:numId w:val="20"/>
        </w:numPr>
        <w:spacing w:after="0" w:line="240" w:lineRule="auto"/>
        <w:rPr>
          <w:rFonts w:ascii="Arial" w:hAnsi="Arial" w:cs="Arial"/>
          <w:szCs w:val="20"/>
        </w:rPr>
      </w:pPr>
      <w:r w:rsidRPr="00D341D7">
        <w:rPr>
          <w:rFonts w:ascii="Arial" w:hAnsi="Arial" w:cs="Arial"/>
          <w:szCs w:val="20"/>
        </w:rPr>
        <w:t xml:space="preserve">Working within a multi-agency public protection/safeguarding setting e.g. Child and/or adult safeguarding, MARAC, MAPPA etc. Managing safeguarding concerns and procedures. </w:t>
      </w:r>
    </w:p>
    <w:p w14:paraId="2030C1A1" w14:textId="30C8AC50" w:rsidR="006F3A6C" w:rsidRPr="00D341D7" w:rsidRDefault="006F3A6C" w:rsidP="006268D3">
      <w:pPr>
        <w:pStyle w:val="ListParagraph"/>
        <w:numPr>
          <w:ilvl w:val="0"/>
          <w:numId w:val="20"/>
        </w:numPr>
        <w:spacing w:after="0" w:line="240" w:lineRule="auto"/>
        <w:rPr>
          <w:rFonts w:ascii="Arial" w:hAnsi="Arial" w:cs="Arial"/>
          <w:szCs w:val="20"/>
        </w:rPr>
      </w:pPr>
      <w:r w:rsidRPr="00D341D7">
        <w:rPr>
          <w:rFonts w:ascii="Arial" w:hAnsi="Arial" w:cs="Arial"/>
          <w:szCs w:val="20"/>
        </w:rPr>
        <w:t>Experience of delivering group work and 1-1 programmes.</w:t>
      </w:r>
    </w:p>
    <w:p w14:paraId="0504E70C" w14:textId="08D4429A" w:rsidR="00DF6F43" w:rsidRPr="00D341D7" w:rsidRDefault="00DF6F43" w:rsidP="006268D3">
      <w:pPr>
        <w:pStyle w:val="ListParagraph"/>
        <w:numPr>
          <w:ilvl w:val="0"/>
          <w:numId w:val="20"/>
        </w:numPr>
        <w:spacing w:after="0" w:line="240" w:lineRule="auto"/>
        <w:rPr>
          <w:rFonts w:ascii="Arial" w:hAnsi="Arial" w:cs="Arial"/>
          <w:szCs w:val="20"/>
        </w:rPr>
      </w:pPr>
      <w:r w:rsidRPr="00D341D7">
        <w:rPr>
          <w:rFonts w:ascii="Arial" w:hAnsi="Arial" w:cs="Arial"/>
          <w:szCs w:val="20"/>
        </w:rPr>
        <w:t>Experiencing of preparing and delivering training and awareness raising to other professionals.</w:t>
      </w:r>
    </w:p>
    <w:p w14:paraId="1FB1DB22" w14:textId="77777777" w:rsidR="000852F2" w:rsidRPr="00D341D7" w:rsidRDefault="000852F2" w:rsidP="009F5017">
      <w:pPr>
        <w:spacing w:after="0" w:line="240" w:lineRule="auto"/>
        <w:rPr>
          <w:rFonts w:ascii="Arial" w:eastAsia="Times New Roman" w:hAnsi="Arial" w:cs="Arial"/>
          <w:bCs/>
          <w:kern w:val="0"/>
          <w:lang w:eastAsia="en-GB"/>
          <w14:ligatures w14:val="none"/>
        </w:rPr>
      </w:pPr>
    </w:p>
    <w:p w14:paraId="538F9B37" w14:textId="77777777" w:rsidR="009F5017" w:rsidRPr="00D341D7"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D341D7" w:rsidRDefault="009F5017" w:rsidP="009F5017">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Skills:</w:t>
      </w:r>
    </w:p>
    <w:p w14:paraId="679247C5" w14:textId="77AC23DE" w:rsidR="005A2AD3" w:rsidRPr="00D341D7" w:rsidRDefault="00852B8D"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hAnsi="Arial" w:cs="Arial"/>
          <w:szCs w:val="20"/>
        </w:rPr>
        <w:t>Ability to form and maintain appropriate relationships and personal boundaries with children and young people and/or vulnerable adults</w:t>
      </w:r>
    </w:p>
    <w:p w14:paraId="7FA37979" w14:textId="598F3FE0" w:rsidR="005A2AD3" w:rsidRPr="00D341D7" w:rsidRDefault="005A2AD3"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 xml:space="preserve">Good relationship management with regard to multi-agency work that incorporates sensitivity, responsiveness and effective partnership working. </w:t>
      </w:r>
    </w:p>
    <w:p w14:paraId="3F1545AE" w14:textId="77777777" w:rsidR="005A2AD3" w:rsidRPr="00D341D7" w:rsidRDefault="005A2AD3"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 xml:space="preserve">Excellent crisis management skills and the ability to deal with stressful and difficult situations including conflict, challenge and trauma. </w:t>
      </w:r>
    </w:p>
    <w:p w14:paraId="37BAEEA4" w14:textId="7FD5848B" w:rsidR="002D2B95" w:rsidRPr="00D341D7" w:rsidRDefault="002D2B95" w:rsidP="005A2AD3">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Demonstrate an ability to work on own initiative with the minimum of supervision whilst working within professional frameworks and within policies and procedures. Know when it’s appropriate to seek line management / supervisory advice and support and how to follow escalation procedures</w:t>
      </w:r>
    </w:p>
    <w:p w14:paraId="6170A282" w14:textId="242D87C1" w:rsidR="00852B8D" w:rsidRPr="00D341D7" w:rsidRDefault="000D5A8F" w:rsidP="00852B8D">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Empathy and sensitivity to the needs of victims and their children.</w:t>
      </w:r>
    </w:p>
    <w:p w14:paraId="623DAEA0" w14:textId="5AA08105" w:rsidR="0070235B" w:rsidRPr="00D341D7" w:rsidRDefault="0070235B" w:rsidP="00852B8D">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Ability to maintain confidentiality and share information as directed by policy/legislation.</w:t>
      </w:r>
    </w:p>
    <w:p w14:paraId="0C097374" w14:textId="77777777" w:rsidR="004E4F10" w:rsidRPr="00D341D7" w:rsidRDefault="004E4F10" w:rsidP="004E4F10">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 xml:space="preserve">Have the ability to problem solve, analyse information, and make complex decisions often under heightened stress and with minimal supervision.  </w:t>
      </w:r>
    </w:p>
    <w:p w14:paraId="619EEAC7" w14:textId="77777777" w:rsidR="004E4F10" w:rsidRPr="00D341D7" w:rsidRDefault="004E4F10" w:rsidP="004E4F10">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Ability to analyse, interrogate and understand information across data sources to reach appropriate hypothesis and conclusion.</w:t>
      </w:r>
    </w:p>
    <w:p w14:paraId="07DFBCC4" w14:textId="7FDCDB53" w:rsidR="00CF041F" w:rsidRPr="00D341D7" w:rsidRDefault="00CF041F" w:rsidP="004E4F10">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Good time management and case management skills and the ability to multitask across a range of duties and responsibilities.</w:t>
      </w:r>
    </w:p>
    <w:p w14:paraId="3E4012C3" w14:textId="77777777" w:rsidR="00852B8D" w:rsidRPr="00D341D7" w:rsidRDefault="00852B8D" w:rsidP="009F5017">
      <w:pPr>
        <w:spacing w:after="0" w:line="240" w:lineRule="auto"/>
        <w:rPr>
          <w:rFonts w:ascii="Arial" w:eastAsia="Times New Roman" w:hAnsi="Arial" w:cs="Arial"/>
          <w:bCs/>
          <w:kern w:val="0"/>
          <w:lang w:eastAsia="en-GB"/>
          <w14:ligatures w14:val="none"/>
        </w:rPr>
      </w:pPr>
    </w:p>
    <w:p w14:paraId="6888F8AB" w14:textId="20999043" w:rsidR="009F5017" w:rsidRPr="00D341D7" w:rsidRDefault="009F5017" w:rsidP="009F5017">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Interpersonal/Communication Skills:</w:t>
      </w:r>
    </w:p>
    <w:p w14:paraId="7A416387" w14:textId="3B1C9410" w:rsidR="00852B8D" w:rsidRPr="00D341D7" w:rsidRDefault="00852B8D" w:rsidP="00852B8D">
      <w:pPr>
        <w:spacing w:after="0" w:line="240" w:lineRule="auto"/>
        <w:rPr>
          <w:rFonts w:ascii="Arial" w:hAnsi="Arial" w:cs="Arial"/>
          <w:szCs w:val="20"/>
        </w:rPr>
      </w:pPr>
    </w:p>
    <w:p w14:paraId="607D3E3F" w14:textId="77777777" w:rsidR="007F2C35" w:rsidRPr="00D341D7" w:rsidRDefault="00326803" w:rsidP="007F2C35">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hAnsi="Arial" w:cs="Arial"/>
          <w:szCs w:val="20"/>
        </w:rPr>
        <w:t>Excellent questioning and motivational interviewing skills to establish relevant information, risk and other relevant issues to assess and identify need and service response</w:t>
      </w:r>
      <w:r w:rsidR="007F2C35" w:rsidRPr="00D341D7">
        <w:rPr>
          <w:rFonts w:ascii="Arial" w:eastAsia="Times New Roman" w:hAnsi="Arial" w:cs="Arial"/>
          <w:bCs/>
          <w:kern w:val="0"/>
          <w:lang w:eastAsia="en-GB"/>
          <w14:ligatures w14:val="none"/>
        </w:rPr>
        <w:t>.</w:t>
      </w:r>
    </w:p>
    <w:p w14:paraId="4709BAF7" w14:textId="344CC9FE" w:rsidR="00326803" w:rsidRPr="00D341D7" w:rsidRDefault="007F2C35" w:rsidP="007F2C35">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Excellent interpersonal skills and the ability to demonstrate empathy.</w:t>
      </w:r>
    </w:p>
    <w:p w14:paraId="3FFF564C" w14:textId="5E2EF4B8" w:rsidR="00CA642A" w:rsidRPr="00D341D7" w:rsidRDefault="0096746B" w:rsidP="00CA642A">
      <w:pPr>
        <w:pStyle w:val="ListParagraph"/>
        <w:numPr>
          <w:ilvl w:val="0"/>
          <w:numId w:val="9"/>
        </w:numPr>
        <w:spacing w:after="0" w:line="240" w:lineRule="auto"/>
        <w:rPr>
          <w:rFonts w:ascii="Arial" w:hAnsi="Arial" w:cs="Arial"/>
          <w:szCs w:val="20"/>
        </w:rPr>
      </w:pPr>
      <w:r w:rsidRPr="00D341D7">
        <w:rPr>
          <w:rFonts w:ascii="Arial" w:hAnsi="Arial" w:cs="Arial"/>
        </w:rPr>
        <w:t>Able to prepare detailed reports and subsequently present to relevant multi-agency meetings on behalf of the client and the service.</w:t>
      </w:r>
    </w:p>
    <w:p w14:paraId="43013957" w14:textId="77777777" w:rsidR="00CA642A" w:rsidRPr="00D341D7" w:rsidRDefault="00CA642A" w:rsidP="00CA642A">
      <w:pPr>
        <w:pStyle w:val="ListParagraph"/>
        <w:numPr>
          <w:ilvl w:val="0"/>
          <w:numId w:val="9"/>
        </w:numPr>
        <w:spacing w:after="0" w:line="240" w:lineRule="auto"/>
        <w:rPr>
          <w:rFonts w:ascii="Arial" w:hAnsi="Arial" w:cs="Arial"/>
          <w:szCs w:val="20"/>
        </w:rPr>
      </w:pPr>
      <w:r w:rsidRPr="00D341D7">
        <w:rPr>
          <w:rFonts w:ascii="Arial" w:hAnsi="Arial" w:cs="Arial"/>
          <w:szCs w:val="20"/>
        </w:rPr>
        <w:t>Evidence of keeping reliable and timely reporting and meeting deadlines.</w:t>
      </w:r>
    </w:p>
    <w:p w14:paraId="541734B6" w14:textId="43CE552E" w:rsidR="007E6C2F" w:rsidRPr="00D341D7" w:rsidRDefault="007E6C2F" w:rsidP="00CA642A">
      <w:pPr>
        <w:pStyle w:val="ListParagraph"/>
        <w:numPr>
          <w:ilvl w:val="0"/>
          <w:numId w:val="9"/>
        </w:numPr>
        <w:spacing w:after="0" w:line="240" w:lineRule="auto"/>
        <w:rPr>
          <w:rFonts w:ascii="Arial" w:hAnsi="Arial" w:cs="Arial"/>
          <w:szCs w:val="20"/>
        </w:rPr>
      </w:pPr>
      <w:r w:rsidRPr="00D341D7">
        <w:rPr>
          <w:rFonts w:ascii="Arial" w:hAnsi="Arial" w:cs="Arial"/>
          <w:szCs w:val="20"/>
        </w:rPr>
        <w:t>Ensure detailed client records are kept accurate and fully up to date, reflecting detailed practice that supports the production of service management information.</w:t>
      </w:r>
    </w:p>
    <w:p w14:paraId="4797AEAD" w14:textId="0246AA45" w:rsidR="00A213FC" w:rsidRPr="00D341D7" w:rsidRDefault="006E51CD" w:rsidP="009B136C">
      <w:pPr>
        <w:pStyle w:val="ListParagraph"/>
        <w:numPr>
          <w:ilvl w:val="0"/>
          <w:numId w:val="21"/>
        </w:numPr>
        <w:spacing w:after="0" w:line="240" w:lineRule="auto"/>
        <w:rPr>
          <w:rFonts w:ascii="Arial" w:eastAsia="Times New Roman" w:hAnsi="Arial" w:cs="Arial"/>
          <w:bCs/>
          <w:kern w:val="0"/>
          <w:lang w:eastAsia="en-GB"/>
          <w14:ligatures w14:val="none"/>
        </w:rPr>
      </w:pPr>
      <w:r w:rsidRPr="00D341D7">
        <w:rPr>
          <w:rFonts w:ascii="Arial" w:eastAsia="Times New Roman" w:hAnsi="Arial" w:cs="Times New Roman"/>
          <w:bCs/>
          <w:kern w:val="0"/>
          <w14:ligatures w14:val="none"/>
        </w:rPr>
        <w:t xml:space="preserve">Excellent interpersonal, negotiation, </w:t>
      </w:r>
      <w:r w:rsidR="00C45DDF" w:rsidRPr="00D341D7">
        <w:rPr>
          <w:rFonts w:ascii="Arial" w:eastAsia="Times New Roman" w:hAnsi="Arial" w:cs="Times New Roman"/>
          <w:bCs/>
          <w:kern w:val="0"/>
          <w14:ligatures w14:val="none"/>
        </w:rPr>
        <w:t xml:space="preserve">advisory, </w:t>
      </w:r>
      <w:r w:rsidRPr="00D341D7">
        <w:rPr>
          <w:rFonts w:ascii="Arial" w:hAnsi="Arial" w:cs="Arial"/>
          <w:szCs w:val="20"/>
        </w:rPr>
        <w:t xml:space="preserve">conflict management, </w:t>
      </w:r>
      <w:r w:rsidRPr="00D341D7">
        <w:rPr>
          <w:rFonts w:ascii="Arial" w:eastAsia="Times New Roman" w:hAnsi="Arial" w:cs="Times New Roman"/>
          <w:bCs/>
          <w:kern w:val="0"/>
          <w14:ligatures w14:val="none"/>
        </w:rPr>
        <w:t>mediation and advocacy skills</w:t>
      </w:r>
      <w:r w:rsidR="00C45DDF" w:rsidRPr="00D341D7">
        <w:rPr>
          <w:rFonts w:ascii="Arial" w:eastAsia="Times New Roman" w:hAnsi="Arial" w:cs="Arial"/>
          <w:bCs/>
          <w:kern w:val="0"/>
          <w:lang w:eastAsia="en-GB"/>
          <w14:ligatures w14:val="none"/>
        </w:rPr>
        <w:t xml:space="preserve">. Ability to lead and facilitate discussions to achieve a positive outcome. </w:t>
      </w:r>
    </w:p>
    <w:p w14:paraId="32B8CABA" w14:textId="70524861" w:rsidR="00E54609" w:rsidRPr="00D341D7" w:rsidRDefault="00E54609" w:rsidP="009F5017">
      <w:pPr>
        <w:pStyle w:val="ListParagraph"/>
        <w:numPr>
          <w:ilvl w:val="0"/>
          <w:numId w:val="9"/>
        </w:numPr>
        <w:spacing w:after="0" w:line="240" w:lineRule="auto"/>
        <w:rPr>
          <w:rFonts w:ascii="Arial" w:eastAsia="Times New Roman" w:hAnsi="Arial" w:cs="Times New Roman"/>
          <w:bCs/>
          <w:kern w:val="0"/>
          <w14:ligatures w14:val="none"/>
        </w:rPr>
      </w:pPr>
      <w:r w:rsidRPr="00D341D7">
        <w:rPr>
          <w:rFonts w:ascii="Arial" w:eastAsia="Times New Roman" w:hAnsi="Arial" w:cs="Times New Roman"/>
          <w:bCs/>
          <w:kern w:val="0"/>
          <w14:ligatures w14:val="none"/>
        </w:rPr>
        <w:t>Understands the importance of confidentiality and appropriate information sharing</w:t>
      </w:r>
    </w:p>
    <w:p w14:paraId="75D7C64B" w14:textId="33521614" w:rsidR="00514AB4" w:rsidRPr="00D341D7" w:rsidRDefault="00514AB4" w:rsidP="009F5017">
      <w:pPr>
        <w:pStyle w:val="ListParagraph"/>
        <w:numPr>
          <w:ilvl w:val="0"/>
          <w:numId w:val="9"/>
        </w:numPr>
        <w:spacing w:after="0" w:line="240" w:lineRule="auto"/>
        <w:rPr>
          <w:rFonts w:ascii="Arial" w:eastAsia="Times New Roman" w:hAnsi="Arial" w:cs="Times New Roman"/>
          <w:bCs/>
          <w:kern w:val="0"/>
          <w14:ligatures w14:val="none"/>
        </w:rPr>
      </w:pPr>
      <w:r w:rsidRPr="00D341D7">
        <w:rPr>
          <w:rFonts w:ascii="Arial" w:eastAsia="Times New Roman" w:hAnsi="Arial" w:cs="Times New Roman"/>
          <w:bCs/>
          <w:kern w:val="0"/>
          <w14:ligatures w14:val="none"/>
        </w:rPr>
        <w:t>The ability to chair, direct and co-ordinate meetings to ensure the co-ordination of services and the needs of the family are met</w:t>
      </w:r>
    </w:p>
    <w:p w14:paraId="02560400" w14:textId="27A2077C" w:rsidR="009D3177" w:rsidRPr="00D341D7" w:rsidRDefault="009D3177" w:rsidP="009F5017">
      <w:pPr>
        <w:pStyle w:val="ListParagraph"/>
        <w:numPr>
          <w:ilvl w:val="0"/>
          <w:numId w:val="9"/>
        </w:numPr>
        <w:spacing w:after="0" w:line="240" w:lineRule="auto"/>
        <w:rPr>
          <w:rFonts w:ascii="Arial" w:eastAsia="Times New Roman" w:hAnsi="Arial" w:cs="Times New Roman"/>
          <w:bCs/>
          <w:kern w:val="0"/>
          <w14:ligatures w14:val="none"/>
        </w:rPr>
      </w:pPr>
      <w:r w:rsidRPr="00D341D7">
        <w:rPr>
          <w:rFonts w:ascii="Arial" w:eastAsia="Times New Roman" w:hAnsi="Arial" w:cs="Times New Roman"/>
          <w:bCs/>
          <w:kern w:val="0"/>
          <w14:ligatures w14:val="none"/>
        </w:rPr>
        <w:t>Ability to use information technology systems, i.e., e-mail, excel data bases; Microsoft word, PowerPoint, etc</w:t>
      </w:r>
    </w:p>
    <w:p w14:paraId="1633898E" w14:textId="05A24175" w:rsidR="004F692B" w:rsidRPr="00D341D7" w:rsidRDefault="004F692B" w:rsidP="009F5017">
      <w:pPr>
        <w:pStyle w:val="ListParagraph"/>
        <w:numPr>
          <w:ilvl w:val="0"/>
          <w:numId w:val="9"/>
        </w:numPr>
        <w:spacing w:after="0" w:line="240" w:lineRule="auto"/>
        <w:rPr>
          <w:rFonts w:ascii="Arial" w:eastAsia="Times New Roman" w:hAnsi="Arial" w:cs="Times New Roman"/>
          <w:bCs/>
          <w:kern w:val="0"/>
          <w14:ligatures w14:val="none"/>
        </w:rPr>
      </w:pPr>
      <w:r w:rsidRPr="00D341D7">
        <w:rPr>
          <w:rFonts w:ascii="Arial" w:eastAsia="Times New Roman" w:hAnsi="Arial" w:cs="Times New Roman"/>
          <w:bCs/>
          <w:kern w:val="0"/>
          <w14:ligatures w14:val="none"/>
        </w:rPr>
        <w:t>Demonstrates an understanding of diversity and equality of opportunity as they relate to colleagues and/or members of the public as directed by service standards</w:t>
      </w:r>
    </w:p>
    <w:p w14:paraId="2865DA71" w14:textId="66BBD8F2" w:rsidR="00561C01" w:rsidRPr="00D341D7" w:rsidRDefault="00561C01" w:rsidP="009F5017">
      <w:pPr>
        <w:pStyle w:val="ListParagraph"/>
        <w:numPr>
          <w:ilvl w:val="0"/>
          <w:numId w:val="9"/>
        </w:numPr>
        <w:spacing w:after="0" w:line="240" w:lineRule="auto"/>
        <w:rPr>
          <w:rFonts w:ascii="Arial" w:eastAsia="Times New Roman" w:hAnsi="Arial" w:cs="Times New Roman"/>
          <w:bCs/>
          <w:kern w:val="0"/>
          <w14:ligatures w14:val="none"/>
        </w:rPr>
      </w:pPr>
      <w:r w:rsidRPr="00D341D7">
        <w:rPr>
          <w:rFonts w:ascii="Arial" w:eastAsia="Times New Roman" w:hAnsi="Arial" w:cs="Times New Roman"/>
          <w:bCs/>
          <w:kern w:val="0"/>
          <w14:ligatures w14:val="none"/>
        </w:rPr>
        <w:t>Self-motivated and can demonstrate initiative.</w:t>
      </w:r>
    </w:p>
    <w:p w14:paraId="06031D51" w14:textId="77777777" w:rsidR="009F5017" w:rsidRPr="00D341D7" w:rsidRDefault="009F5017" w:rsidP="009F5017">
      <w:pPr>
        <w:rPr>
          <w:rFonts w:ascii="Arial" w:hAnsi="Arial" w:cs="Arial"/>
          <w:b/>
          <w:bCs/>
        </w:rPr>
      </w:pPr>
    </w:p>
    <w:p w14:paraId="2AB3287E" w14:textId="42C5AA45" w:rsidR="005E08F1" w:rsidRPr="00D341D7" w:rsidRDefault="005E08F1" w:rsidP="005E08F1">
      <w:pPr>
        <w:spacing w:line="259" w:lineRule="auto"/>
        <w:rPr>
          <w:rFonts w:ascii="Arial" w:hAnsi="Arial" w:cs="Arial"/>
          <w:b/>
          <w:bCs/>
        </w:rPr>
      </w:pPr>
      <w:r w:rsidRPr="00D341D7">
        <w:rPr>
          <w:rFonts w:ascii="Arial" w:hAnsi="Arial" w:cs="Arial"/>
          <w:b/>
          <w:bCs/>
        </w:rPr>
        <w:t>DESIRABLE CRITERIA</w:t>
      </w:r>
    </w:p>
    <w:p w14:paraId="13DB3231" w14:textId="77777777" w:rsidR="005E08F1" w:rsidRPr="00D341D7" w:rsidRDefault="005E08F1" w:rsidP="005E08F1">
      <w:pPr>
        <w:spacing w:after="0" w:line="240" w:lineRule="auto"/>
        <w:rPr>
          <w:rFonts w:ascii="Arial" w:eastAsia="Times New Roman" w:hAnsi="Arial" w:cs="Arial"/>
          <w:b/>
          <w:kern w:val="0"/>
          <w:lang w:eastAsia="en-GB"/>
          <w14:ligatures w14:val="none"/>
        </w:rPr>
      </w:pPr>
      <w:r w:rsidRPr="00D341D7">
        <w:rPr>
          <w:rFonts w:ascii="Arial" w:eastAsia="Times New Roman" w:hAnsi="Arial" w:cs="Arial"/>
          <w:b/>
          <w:kern w:val="0"/>
          <w:lang w:eastAsia="en-GB"/>
          <w14:ligatures w14:val="none"/>
        </w:rPr>
        <w:t>Where there is a high number of applications that meet the essential requirements, the desirable requirements maybe used as part of the shortlisting process.</w:t>
      </w:r>
    </w:p>
    <w:p w14:paraId="6D97D401" w14:textId="77777777" w:rsidR="005E08F1" w:rsidRPr="00D341D7" w:rsidRDefault="005E08F1" w:rsidP="005E08F1">
      <w:pPr>
        <w:spacing w:after="0" w:line="240" w:lineRule="auto"/>
        <w:rPr>
          <w:rFonts w:ascii="Arial" w:eastAsia="Times New Roman" w:hAnsi="Arial" w:cs="Arial"/>
          <w:b/>
          <w:kern w:val="0"/>
          <w:lang w:eastAsia="en-GB"/>
          <w14:ligatures w14:val="none"/>
        </w:rPr>
      </w:pPr>
    </w:p>
    <w:p w14:paraId="74AD1176" w14:textId="77777777" w:rsidR="005E08F1" w:rsidRPr="00D341D7" w:rsidRDefault="005E08F1" w:rsidP="005E08F1">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Qualifications:</w:t>
      </w:r>
    </w:p>
    <w:p w14:paraId="2E83D9AC" w14:textId="75D98D0D" w:rsidR="005E08F1" w:rsidRPr="00D341D7" w:rsidRDefault="00CC23BC"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 xml:space="preserve">Demonstrate ongoing professional development </w:t>
      </w:r>
    </w:p>
    <w:p w14:paraId="4BFD858E" w14:textId="77777777" w:rsidR="00FA7AE4" w:rsidRPr="00D341D7" w:rsidRDefault="00FA7AE4" w:rsidP="00FA7AE4">
      <w:pPr>
        <w:spacing w:after="0" w:line="240" w:lineRule="auto"/>
        <w:rPr>
          <w:rFonts w:ascii="Arial" w:eastAsia="Times New Roman" w:hAnsi="Arial" w:cs="Arial"/>
          <w:bCs/>
          <w:kern w:val="0"/>
          <w:lang w:eastAsia="en-GB"/>
          <w14:ligatures w14:val="none"/>
        </w:rPr>
      </w:pPr>
    </w:p>
    <w:p w14:paraId="36A12521" w14:textId="62DDD5E1" w:rsidR="00FA7AE4" w:rsidRPr="00D341D7" w:rsidRDefault="00DC42BA" w:rsidP="00FA7AE4">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Knowledge:</w:t>
      </w:r>
    </w:p>
    <w:p w14:paraId="37F512F0" w14:textId="4DE24B3A" w:rsidR="00DC42BA" w:rsidRPr="00D341D7" w:rsidRDefault="00DC42BA" w:rsidP="007C263E">
      <w:pPr>
        <w:spacing w:after="0" w:line="240" w:lineRule="auto"/>
        <w:rPr>
          <w:rFonts w:ascii="Arial" w:eastAsia="Times New Roman" w:hAnsi="Arial" w:cs="Arial"/>
          <w:bCs/>
          <w:kern w:val="0"/>
          <w:lang w:eastAsia="en-GB"/>
          <w14:ligatures w14:val="none"/>
        </w:rPr>
      </w:pPr>
    </w:p>
    <w:p w14:paraId="3A02A7D6" w14:textId="7E699609" w:rsidR="008325DB" w:rsidRPr="00D341D7" w:rsidRDefault="008325DB" w:rsidP="00DC42BA">
      <w:pPr>
        <w:pStyle w:val="ListParagraph"/>
        <w:numPr>
          <w:ilvl w:val="0"/>
          <w:numId w:val="9"/>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Clear understanding of the complexities of working with perpetrators of domestic abuse and ability to use and apply established evidenced based risk assessment tools appropriately and advise on risk management plans. Knowledge of RESPECT standards and implications for practice and service delivery in relation to working with perpetrators. Understanding of best practice and innovative ways of working.</w:t>
      </w:r>
    </w:p>
    <w:p w14:paraId="5950ACFE" w14:textId="29539BC2" w:rsidR="00B73102" w:rsidRPr="00D341D7" w:rsidRDefault="00B73102" w:rsidP="00DC42BA">
      <w:pPr>
        <w:pStyle w:val="ListParagraph"/>
        <w:numPr>
          <w:ilvl w:val="0"/>
          <w:numId w:val="9"/>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Understanding of substance misuse, mental Health and domestic abuse and the implications for practice and service delivery.</w:t>
      </w:r>
    </w:p>
    <w:p w14:paraId="11F79BDE" w14:textId="5644A5A2" w:rsidR="005E08F1" w:rsidRPr="00D341D7" w:rsidRDefault="004E4F10" w:rsidP="00E0461A">
      <w:pPr>
        <w:pStyle w:val="ListParagraph"/>
        <w:numPr>
          <w:ilvl w:val="0"/>
          <w:numId w:val="9"/>
        </w:numPr>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Can clearly demonstrate specialist knowledge, understanding and awareness of the impact domestic violence and abuse has on victims and their children.</w:t>
      </w:r>
    </w:p>
    <w:p w14:paraId="632343E7" w14:textId="77777777" w:rsidR="005E08F1" w:rsidRPr="00D341D7" w:rsidRDefault="005E08F1" w:rsidP="005E08F1">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Experience:</w:t>
      </w:r>
    </w:p>
    <w:p w14:paraId="79D969CF" w14:textId="6D953649" w:rsidR="00E86AF6" w:rsidRPr="00D341D7" w:rsidRDefault="00E86AF6" w:rsidP="00E86AF6">
      <w:pPr>
        <w:pStyle w:val="ListParagraph"/>
        <w:numPr>
          <w:ilvl w:val="0"/>
          <w:numId w:val="9"/>
        </w:numPr>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 xml:space="preserve">Work with victims and or perpetrators of domestic abuse. </w:t>
      </w:r>
    </w:p>
    <w:p w14:paraId="6688B3FF" w14:textId="6B739D20" w:rsidR="005E08F1" w:rsidRPr="00D341D7" w:rsidRDefault="00281033" w:rsidP="00E0461A">
      <w:pPr>
        <w:pStyle w:val="ListParagraph"/>
        <w:numPr>
          <w:ilvl w:val="0"/>
          <w:numId w:val="9"/>
        </w:numPr>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Using pro-social modelling and motivational interviewing in practice.</w:t>
      </w:r>
    </w:p>
    <w:p w14:paraId="256E22F1" w14:textId="77777777" w:rsidR="005E08F1" w:rsidRPr="00D341D7" w:rsidRDefault="005E08F1" w:rsidP="005E08F1">
      <w:p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Skills:</w:t>
      </w:r>
    </w:p>
    <w:p w14:paraId="0D3F4135" w14:textId="53C1074E" w:rsidR="005E08F1" w:rsidRPr="00D341D7" w:rsidRDefault="003A6021" w:rsidP="005E08F1">
      <w:pPr>
        <w:pStyle w:val="ListParagraph"/>
        <w:numPr>
          <w:ilvl w:val="0"/>
          <w:numId w:val="9"/>
        </w:numPr>
        <w:spacing w:after="0" w:line="240" w:lineRule="auto"/>
        <w:rPr>
          <w:rFonts w:ascii="Arial" w:eastAsia="Times New Roman" w:hAnsi="Arial" w:cs="Arial"/>
          <w:bCs/>
          <w:kern w:val="0"/>
          <w:lang w:eastAsia="en-GB"/>
          <w14:ligatures w14:val="none"/>
        </w:rPr>
      </w:pPr>
      <w:r w:rsidRPr="00D341D7">
        <w:rPr>
          <w:rFonts w:ascii="Arial" w:eastAsia="Times New Roman" w:hAnsi="Arial" w:cs="Arial"/>
          <w:bCs/>
          <w:kern w:val="0"/>
          <w:lang w:eastAsia="en-GB"/>
          <w14:ligatures w14:val="none"/>
        </w:rPr>
        <w:t xml:space="preserve">Completing </w:t>
      </w:r>
      <w:r w:rsidR="00FB29E3" w:rsidRPr="00D341D7">
        <w:rPr>
          <w:rFonts w:ascii="Arial" w:eastAsia="Times New Roman" w:hAnsi="Arial" w:cs="Arial"/>
          <w:bCs/>
          <w:kern w:val="0"/>
          <w:lang w:eastAsia="en-GB"/>
          <w14:ligatures w14:val="none"/>
        </w:rPr>
        <w:t xml:space="preserve">Domestic Abuse </w:t>
      </w:r>
      <w:r w:rsidRPr="00D341D7">
        <w:rPr>
          <w:rFonts w:ascii="Arial" w:eastAsia="Times New Roman" w:hAnsi="Arial" w:cs="Arial"/>
          <w:bCs/>
          <w:kern w:val="0"/>
          <w:lang w:eastAsia="en-GB"/>
          <w14:ligatures w14:val="none"/>
        </w:rPr>
        <w:t>specific</w:t>
      </w:r>
      <w:r w:rsidR="00FB29E3" w:rsidRPr="00D341D7">
        <w:rPr>
          <w:rFonts w:ascii="Arial" w:eastAsia="Times New Roman" w:hAnsi="Arial" w:cs="Arial"/>
          <w:bCs/>
          <w:kern w:val="0"/>
          <w:lang w:eastAsia="en-GB"/>
          <w14:ligatures w14:val="none"/>
        </w:rPr>
        <w:t xml:space="preserve"> risk assessment and management </w:t>
      </w:r>
      <w:r w:rsidRPr="00D341D7">
        <w:rPr>
          <w:rFonts w:ascii="Arial" w:eastAsia="Times New Roman" w:hAnsi="Arial" w:cs="Arial"/>
          <w:bCs/>
          <w:kern w:val="0"/>
          <w:lang w:eastAsia="en-GB"/>
          <w14:ligatures w14:val="none"/>
        </w:rPr>
        <w:t>tools</w:t>
      </w: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0D0846C2" w14:textId="77777777" w:rsidR="005E08F1" w:rsidRPr="00045150" w:rsidRDefault="005E08F1" w:rsidP="003A6021">
      <w:pPr>
        <w:pStyle w:val="ListParagraph"/>
        <w:spacing w:after="0" w:line="240" w:lineRule="auto"/>
        <w:rPr>
          <w:rFonts w:ascii="Arial" w:eastAsia="Times New Roman" w:hAnsi="Arial" w:cs="Times New Roman"/>
          <w:bCs/>
          <w:kern w:val="0"/>
          <w14:ligatures w14:val="none"/>
        </w:rPr>
      </w:pPr>
    </w:p>
    <w:p w14:paraId="55F981B2" w14:textId="77777777" w:rsidR="005033CB" w:rsidRDefault="005033CB" w:rsidP="0022640E">
      <w:pPr>
        <w:rPr>
          <w:rFonts w:ascii="Arial" w:hAnsi="Arial" w:cs="Arial"/>
          <w:b/>
          <w:bCs/>
        </w:rPr>
      </w:pPr>
    </w:p>
    <w:p w14:paraId="1B8B960A" w14:textId="77777777" w:rsidR="000A00AB" w:rsidRDefault="000A00AB" w:rsidP="000A00AB">
      <w:pPr>
        <w:spacing w:after="0" w:line="240" w:lineRule="auto"/>
        <w:rPr>
          <w:rFonts w:ascii="Arial" w:eastAsia="Times New Roman" w:hAnsi="Arial" w:cs="Arial"/>
          <w:b/>
          <w:kern w:val="0"/>
          <w:lang w:eastAsia="en-GB"/>
          <w14:ligatures w14:val="none"/>
        </w:rPr>
      </w:pPr>
    </w:p>
    <w:sectPr w:rsidR="000A00AB" w:rsidSect="002D35E2">
      <w:headerReference w:type="even" r:id="rId8"/>
      <w:headerReference w:type="default" r:id="rId9"/>
      <w:footerReference w:type="even" r:id="rId10"/>
      <w:footerReference w:type="default" r:id="rId11"/>
      <w:headerReference w:type="first" r:id="rId12"/>
      <w:footerReference w:type="first" r:id="rId13"/>
      <w:pgSz w:w="11906" w:h="16838"/>
      <w:pgMar w:top="212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D29F" w14:textId="77777777" w:rsidR="00101467" w:rsidRDefault="00101467" w:rsidP="00A072C2">
      <w:pPr>
        <w:spacing w:after="0" w:line="240" w:lineRule="auto"/>
      </w:pPr>
      <w:r>
        <w:separator/>
      </w:r>
    </w:p>
  </w:endnote>
  <w:endnote w:type="continuationSeparator" w:id="0">
    <w:p w14:paraId="41C6E81E" w14:textId="77777777" w:rsidR="00101467" w:rsidRDefault="00101467"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47839C41" w:rsidR="00E87310" w:rsidRDefault="00A072C2">
    <w:pPr>
      <w:pStyle w:val="Footer"/>
      <w:jc w:val="center"/>
    </w:pPr>
    <w:r>
      <w:rPr>
        <w:noProof/>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6</w:t>
    </w:r>
    <w:r>
      <w:rPr>
        <w:noProof/>
      </w:rPr>
      <w:fldChar w:fldCharType="end"/>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4658" w14:textId="77777777" w:rsidR="00101467" w:rsidRDefault="00101467" w:rsidP="00A072C2">
      <w:pPr>
        <w:spacing w:after="0" w:line="240" w:lineRule="auto"/>
      </w:pPr>
      <w:r>
        <w:separator/>
      </w:r>
    </w:p>
  </w:footnote>
  <w:footnote w:type="continuationSeparator" w:id="0">
    <w:p w14:paraId="41D1A514" w14:textId="77777777" w:rsidR="00101467" w:rsidRDefault="00101467"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966321724" name="Picture 966321724"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2067813797" name="Picture 2067813797"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5297A"/>
    <w:multiLevelType w:val="hybridMultilevel"/>
    <w:tmpl w:val="C30C3DAA"/>
    <w:lvl w:ilvl="0" w:tplc="F9A00710">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979D8"/>
    <w:multiLevelType w:val="hybridMultilevel"/>
    <w:tmpl w:val="5D4829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385715"/>
    <w:multiLevelType w:val="hybridMultilevel"/>
    <w:tmpl w:val="1548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09043A"/>
    <w:multiLevelType w:val="hybridMultilevel"/>
    <w:tmpl w:val="53DEE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1F13AE"/>
    <w:multiLevelType w:val="hybridMultilevel"/>
    <w:tmpl w:val="93F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8419A"/>
    <w:multiLevelType w:val="hybridMultilevel"/>
    <w:tmpl w:val="F1EC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23F7E"/>
    <w:multiLevelType w:val="hybridMultilevel"/>
    <w:tmpl w:val="1CC61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1140B"/>
    <w:multiLevelType w:val="hybridMultilevel"/>
    <w:tmpl w:val="87FEA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7839F4"/>
    <w:multiLevelType w:val="hybridMultilevel"/>
    <w:tmpl w:val="E45C25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2845DE"/>
    <w:multiLevelType w:val="hybridMultilevel"/>
    <w:tmpl w:val="1EC23D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6EC1993"/>
    <w:multiLevelType w:val="hybridMultilevel"/>
    <w:tmpl w:val="072A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16"/>
  </w:num>
  <w:num w:numId="2" w16cid:durableId="669144114">
    <w:abstractNumId w:val="2"/>
  </w:num>
  <w:num w:numId="3" w16cid:durableId="1665358043">
    <w:abstractNumId w:val="1"/>
  </w:num>
  <w:num w:numId="4" w16cid:durableId="114061065">
    <w:abstractNumId w:val="12"/>
  </w:num>
  <w:num w:numId="5" w16cid:durableId="1014841505">
    <w:abstractNumId w:val="6"/>
  </w:num>
  <w:num w:numId="6" w16cid:durableId="1685208674">
    <w:abstractNumId w:val="20"/>
  </w:num>
  <w:num w:numId="7" w16cid:durableId="979769366">
    <w:abstractNumId w:val="13"/>
  </w:num>
  <w:num w:numId="8" w16cid:durableId="5597514">
    <w:abstractNumId w:val="7"/>
  </w:num>
  <w:num w:numId="9" w16cid:durableId="1075319424">
    <w:abstractNumId w:val="19"/>
  </w:num>
  <w:num w:numId="10" w16cid:durableId="2093745233">
    <w:abstractNumId w:val="0"/>
  </w:num>
  <w:num w:numId="11" w16cid:durableId="1251154858">
    <w:abstractNumId w:val="17"/>
  </w:num>
  <w:num w:numId="12" w16cid:durableId="2021927509">
    <w:abstractNumId w:val="11"/>
  </w:num>
  <w:num w:numId="13" w16cid:durableId="101806060">
    <w:abstractNumId w:val="4"/>
  </w:num>
  <w:num w:numId="14" w16cid:durableId="935401447">
    <w:abstractNumId w:val="9"/>
  </w:num>
  <w:num w:numId="15" w16cid:durableId="779761852">
    <w:abstractNumId w:val="8"/>
  </w:num>
  <w:num w:numId="16" w16cid:durableId="541021338">
    <w:abstractNumId w:val="14"/>
  </w:num>
  <w:num w:numId="17" w16cid:durableId="2051302762">
    <w:abstractNumId w:val="18"/>
  </w:num>
  <w:num w:numId="18" w16cid:durableId="306856604">
    <w:abstractNumId w:val="15"/>
  </w:num>
  <w:num w:numId="19" w16cid:durableId="1109160918">
    <w:abstractNumId w:val="3"/>
  </w:num>
  <w:num w:numId="20" w16cid:durableId="475294638">
    <w:abstractNumId w:val="10"/>
  </w:num>
  <w:num w:numId="21" w16cid:durableId="787431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04233"/>
    <w:rsid w:val="00004496"/>
    <w:rsid w:val="00011D8F"/>
    <w:rsid w:val="00022F2B"/>
    <w:rsid w:val="00023F2D"/>
    <w:rsid w:val="000261E8"/>
    <w:rsid w:val="0003510F"/>
    <w:rsid w:val="000362AF"/>
    <w:rsid w:val="00045150"/>
    <w:rsid w:val="000458F5"/>
    <w:rsid w:val="00052AF9"/>
    <w:rsid w:val="00055A27"/>
    <w:rsid w:val="00055ED1"/>
    <w:rsid w:val="00061C0E"/>
    <w:rsid w:val="0006203E"/>
    <w:rsid w:val="00081475"/>
    <w:rsid w:val="0008412E"/>
    <w:rsid w:val="000852F2"/>
    <w:rsid w:val="00086D9B"/>
    <w:rsid w:val="000920F2"/>
    <w:rsid w:val="000A00AB"/>
    <w:rsid w:val="000A3A7E"/>
    <w:rsid w:val="000A6197"/>
    <w:rsid w:val="000B19AF"/>
    <w:rsid w:val="000B1F8B"/>
    <w:rsid w:val="000B2FD8"/>
    <w:rsid w:val="000B7452"/>
    <w:rsid w:val="000C3129"/>
    <w:rsid w:val="000C4C59"/>
    <w:rsid w:val="000C5536"/>
    <w:rsid w:val="000D0602"/>
    <w:rsid w:val="000D5A8F"/>
    <w:rsid w:val="000D6F8D"/>
    <w:rsid w:val="000F3D3D"/>
    <w:rsid w:val="000F53E4"/>
    <w:rsid w:val="000F59F9"/>
    <w:rsid w:val="00101467"/>
    <w:rsid w:val="00101BA2"/>
    <w:rsid w:val="001448CB"/>
    <w:rsid w:val="00154752"/>
    <w:rsid w:val="00160E9C"/>
    <w:rsid w:val="00161E74"/>
    <w:rsid w:val="0016364A"/>
    <w:rsid w:val="00166F30"/>
    <w:rsid w:val="00173CED"/>
    <w:rsid w:val="001767BB"/>
    <w:rsid w:val="001956BA"/>
    <w:rsid w:val="00197618"/>
    <w:rsid w:val="001B34E8"/>
    <w:rsid w:val="001B3F1B"/>
    <w:rsid w:val="001E0963"/>
    <w:rsid w:val="001F5FAC"/>
    <w:rsid w:val="001F6552"/>
    <w:rsid w:val="00205098"/>
    <w:rsid w:val="00211661"/>
    <w:rsid w:val="00224F60"/>
    <w:rsid w:val="0022640E"/>
    <w:rsid w:val="0023747A"/>
    <w:rsid w:val="00251DB6"/>
    <w:rsid w:val="002673D7"/>
    <w:rsid w:val="00274809"/>
    <w:rsid w:val="00276FD0"/>
    <w:rsid w:val="002774C2"/>
    <w:rsid w:val="00281033"/>
    <w:rsid w:val="002904FE"/>
    <w:rsid w:val="002A1670"/>
    <w:rsid w:val="002A48DE"/>
    <w:rsid w:val="002C3A93"/>
    <w:rsid w:val="002D2B95"/>
    <w:rsid w:val="002D35E2"/>
    <w:rsid w:val="002E2C11"/>
    <w:rsid w:val="002E36C6"/>
    <w:rsid w:val="002F69E6"/>
    <w:rsid w:val="00305B7B"/>
    <w:rsid w:val="00314FB1"/>
    <w:rsid w:val="00323888"/>
    <w:rsid w:val="00326803"/>
    <w:rsid w:val="003306D1"/>
    <w:rsid w:val="0034330F"/>
    <w:rsid w:val="00344094"/>
    <w:rsid w:val="00357F22"/>
    <w:rsid w:val="0036534C"/>
    <w:rsid w:val="00384A34"/>
    <w:rsid w:val="003A1340"/>
    <w:rsid w:val="003A6021"/>
    <w:rsid w:val="003C0731"/>
    <w:rsid w:val="003C0983"/>
    <w:rsid w:val="003C78AF"/>
    <w:rsid w:val="003D4B69"/>
    <w:rsid w:val="003D6E08"/>
    <w:rsid w:val="003E34C2"/>
    <w:rsid w:val="003F017B"/>
    <w:rsid w:val="003F68EF"/>
    <w:rsid w:val="003F79B9"/>
    <w:rsid w:val="004031AC"/>
    <w:rsid w:val="00404E65"/>
    <w:rsid w:val="00416504"/>
    <w:rsid w:val="004165F0"/>
    <w:rsid w:val="00416C7A"/>
    <w:rsid w:val="00432044"/>
    <w:rsid w:val="00495E5C"/>
    <w:rsid w:val="004A27C4"/>
    <w:rsid w:val="004C012E"/>
    <w:rsid w:val="004C6CB1"/>
    <w:rsid w:val="004C7F4E"/>
    <w:rsid w:val="004E4F10"/>
    <w:rsid w:val="004F692B"/>
    <w:rsid w:val="005033CB"/>
    <w:rsid w:val="00514AB4"/>
    <w:rsid w:val="00515F01"/>
    <w:rsid w:val="00547641"/>
    <w:rsid w:val="00552F2D"/>
    <w:rsid w:val="00561C01"/>
    <w:rsid w:val="00576981"/>
    <w:rsid w:val="00584094"/>
    <w:rsid w:val="005A2AD3"/>
    <w:rsid w:val="005B616D"/>
    <w:rsid w:val="005C3E3B"/>
    <w:rsid w:val="005D7EF5"/>
    <w:rsid w:val="005E08F1"/>
    <w:rsid w:val="005E2E9A"/>
    <w:rsid w:val="005E66B5"/>
    <w:rsid w:val="005E7077"/>
    <w:rsid w:val="005E774C"/>
    <w:rsid w:val="005F0771"/>
    <w:rsid w:val="005F3AB4"/>
    <w:rsid w:val="005F6CD9"/>
    <w:rsid w:val="006026B0"/>
    <w:rsid w:val="0060645E"/>
    <w:rsid w:val="00606BD1"/>
    <w:rsid w:val="0061270B"/>
    <w:rsid w:val="00613C88"/>
    <w:rsid w:val="0062427A"/>
    <w:rsid w:val="006268D3"/>
    <w:rsid w:val="0063533C"/>
    <w:rsid w:val="00641F38"/>
    <w:rsid w:val="006515EE"/>
    <w:rsid w:val="00655646"/>
    <w:rsid w:val="0067045D"/>
    <w:rsid w:val="00670F54"/>
    <w:rsid w:val="00675A11"/>
    <w:rsid w:val="00682297"/>
    <w:rsid w:val="006868AC"/>
    <w:rsid w:val="00690182"/>
    <w:rsid w:val="006A3E0C"/>
    <w:rsid w:val="006A65BF"/>
    <w:rsid w:val="006A73E4"/>
    <w:rsid w:val="006C1153"/>
    <w:rsid w:val="006E2369"/>
    <w:rsid w:val="006E392E"/>
    <w:rsid w:val="006E51CD"/>
    <w:rsid w:val="006F0C27"/>
    <w:rsid w:val="006F3A6C"/>
    <w:rsid w:val="006F78A0"/>
    <w:rsid w:val="00700E73"/>
    <w:rsid w:val="0070235B"/>
    <w:rsid w:val="0070339E"/>
    <w:rsid w:val="00723A6F"/>
    <w:rsid w:val="00737544"/>
    <w:rsid w:val="00750084"/>
    <w:rsid w:val="0075337C"/>
    <w:rsid w:val="00756C3B"/>
    <w:rsid w:val="00770F22"/>
    <w:rsid w:val="007815A9"/>
    <w:rsid w:val="00783C60"/>
    <w:rsid w:val="007847DB"/>
    <w:rsid w:val="007A4CB2"/>
    <w:rsid w:val="007A6F9D"/>
    <w:rsid w:val="007B16CC"/>
    <w:rsid w:val="007B3060"/>
    <w:rsid w:val="007C263E"/>
    <w:rsid w:val="007C286C"/>
    <w:rsid w:val="007D6E35"/>
    <w:rsid w:val="007E5EB6"/>
    <w:rsid w:val="007E6C2F"/>
    <w:rsid w:val="007F2C35"/>
    <w:rsid w:val="007F6093"/>
    <w:rsid w:val="0080773F"/>
    <w:rsid w:val="00810576"/>
    <w:rsid w:val="00812480"/>
    <w:rsid w:val="00821626"/>
    <w:rsid w:val="008325DB"/>
    <w:rsid w:val="008435BC"/>
    <w:rsid w:val="008459DF"/>
    <w:rsid w:val="00852B8D"/>
    <w:rsid w:val="0085449C"/>
    <w:rsid w:val="0087550B"/>
    <w:rsid w:val="0087632B"/>
    <w:rsid w:val="00892A97"/>
    <w:rsid w:val="008B1254"/>
    <w:rsid w:val="008C1136"/>
    <w:rsid w:val="008D3D23"/>
    <w:rsid w:val="008F4156"/>
    <w:rsid w:val="00903E26"/>
    <w:rsid w:val="00912554"/>
    <w:rsid w:val="00914964"/>
    <w:rsid w:val="0091608A"/>
    <w:rsid w:val="00927567"/>
    <w:rsid w:val="00941CC3"/>
    <w:rsid w:val="009433CD"/>
    <w:rsid w:val="009535DC"/>
    <w:rsid w:val="00953B9A"/>
    <w:rsid w:val="0096746B"/>
    <w:rsid w:val="009704F9"/>
    <w:rsid w:val="00977558"/>
    <w:rsid w:val="00983226"/>
    <w:rsid w:val="00986EB7"/>
    <w:rsid w:val="0099718C"/>
    <w:rsid w:val="009A0D24"/>
    <w:rsid w:val="009A654C"/>
    <w:rsid w:val="009A6DC5"/>
    <w:rsid w:val="009B136C"/>
    <w:rsid w:val="009C0D1F"/>
    <w:rsid w:val="009C24D2"/>
    <w:rsid w:val="009D1636"/>
    <w:rsid w:val="009D2197"/>
    <w:rsid w:val="009D3177"/>
    <w:rsid w:val="009D4CAD"/>
    <w:rsid w:val="009D5FDD"/>
    <w:rsid w:val="009E1FD2"/>
    <w:rsid w:val="009F5017"/>
    <w:rsid w:val="00A072C2"/>
    <w:rsid w:val="00A213FC"/>
    <w:rsid w:val="00A31AAE"/>
    <w:rsid w:val="00A32D2C"/>
    <w:rsid w:val="00A5217D"/>
    <w:rsid w:val="00A52191"/>
    <w:rsid w:val="00A53C46"/>
    <w:rsid w:val="00A64686"/>
    <w:rsid w:val="00A7586D"/>
    <w:rsid w:val="00A80E76"/>
    <w:rsid w:val="00A81CE8"/>
    <w:rsid w:val="00A86B12"/>
    <w:rsid w:val="00A878E3"/>
    <w:rsid w:val="00A90675"/>
    <w:rsid w:val="00A91AA8"/>
    <w:rsid w:val="00A95211"/>
    <w:rsid w:val="00A973C5"/>
    <w:rsid w:val="00AA56C5"/>
    <w:rsid w:val="00AB64F0"/>
    <w:rsid w:val="00AD1BFD"/>
    <w:rsid w:val="00AD1C81"/>
    <w:rsid w:val="00AD295D"/>
    <w:rsid w:val="00AE3680"/>
    <w:rsid w:val="00AE396D"/>
    <w:rsid w:val="00AF5CB7"/>
    <w:rsid w:val="00B01BCF"/>
    <w:rsid w:val="00B03E1F"/>
    <w:rsid w:val="00B11E0E"/>
    <w:rsid w:val="00B24871"/>
    <w:rsid w:val="00B34989"/>
    <w:rsid w:val="00B34C5F"/>
    <w:rsid w:val="00B40478"/>
    <w:rsid w:val="00B411BB"/>
    <w:rsid w:val="00B425FC"/>
    <w:rsid w:val="00B52D53"/>
    <w:rsid w:val="00B5433B"/>
    <w:rsid w:val="00B611C3"/>
    <w:rsid w:val="00B70BCF"/>
    <w:rsid w:val="00B73102"/>
    <w:rsid w:val="00B91830"/>
    <w:rsid w:val="00BA1BBB"/>
    <w:rsid w:val="00BA1DB4"/>
    <w:rsid w:val="00BB167C"/>
    <w:rsid w:val="00BC5469"/>
    <w:rsid w:val="00BD4E04"/>
    <w:rsid w:val="00BE761A"/>
    <w:rsid w:val="00C051D2"/>
    <w:rsid w:val="00C16B9E"/>
    <w:rsid w:val="00C17AA0"/>
    <w:rsid w:val="00C27F71"/>
    <w:rsid w:val="00C35498"/>
    <w:rsid w:val="00C4140D"/>
    <w:rsid w:val="00C4339B"/>
    <w:rsid w:val="00C44DA7"/>
    <w:rsid w:val="00C45DDF"/>
    <w:rsid w:val="00C564B7"/>
    <w:rsid w:val="00C625B9"/>
    <w:rsid w:val="00C644D4"/>
    <w:rsid w:val="00C65E21"/>
    <w:rsid w:val="00C734C9"/>
    <w:rsid w:val="00C75F7D"/>
    <w:rsid w:val="00C8315B"/>
    <w:rsid w:val="00C87697"/>
    <w:rsid w:val="00C94C67"/>
    <w:rsid w:val="00C953DD"/>
    <w:rsid w:val="00C9578A"/>
    <w:rsid w:val="00CA0366"/>
    <w:rsid w:val="00CA642A"/>
    <w:rsid w:val="00CB2A3D"/>
    <w:rsid w:val="00CC23BC"/>
    <w:rsid w:val="00CC2739"/>
    <w:rsid w:val="00CC7D83"/>
    <w:rsid w:val="00CE23BF"/>
    <w:rsid w:val="00CE2E22"/>
    <w:rsid w:val="00CF041F"/>
    <w:rsid w:val="00CF55C0"/>
    <w:rsid w:val="00D0459F"/>
    <w:rsid w:val="00D04B70"/>
    <w:rsid w:val="00D1732D"/>
    <w:rsid w:val="00D1779E"/>
    <w:rsid w:val="00D22571"/>
    <w:rsid w:val="00D27FFC"/>
    <w:rsid w:val="00D34060"/>
    <w:rsid w:val="00D341D7"/>
    <w:rsid w:val="00D36B74"/>
    <w:rsid w:val="00D604FE"/>
    <w:rsid w:val="00D63B36"/>
    <w:rsid w:val="00D6697F"/>
    <w:rsid w:val="00D67E23"/>
    <w:rsid w:val="00D761F4"/>
    <w:rsid w:val="00D80084"/>
    <w:rsid w:val="00D844DE"/>
    <w:rsid w:val="00D91CC4"/>
    <w:rsid w:val="00D9687F"/>
    <w:rsid w:val="00DC0BC8"/>
    <w:rsid w:val="00DC42BA"/>
    <w:rsid w:val="00DC6994"/>
    <w:rsid w:val="00DD45B9"/>
    <w:rsid w:val="00DE2EF7"/>
    <w:rsid w:val="00DF2A40"/>
    <w:rsid w:val="00DF6F43"/>
    <w:rsid w:val="00E0033A"/>
    <w:rsid w:val="00E01B51"/>
    <w:rsid w:val="00E022AE"/>
    <w:rsid w:val="00E0461A"/>
    <w:rsid w:val="00E07486"/>
    <w:rsid w:val="00E17BF9"/>
    <w:rsid w:val="00E20863"/>
    <w:rsid w:val="00E31179"/>
    <w:rsid w:val="00E34FDB"/>
    <w:rsid w:val="00E42E19"/>
    <w:rsid w:val="00E43486"/>
    <w:rsid w:val="00E54609"/>
    <w:rsid w:val="00E66302"/>
    <w:rsid w:val="00E66DC9"/>
    <w:rsid w:val="00E67C6F"/>
    <w:rsid w:val="00E753AC"/>
    <w:rsid w:val="00E804CF"/>
    <w:rsid w:val="00E84A61"/>
    <w:rsid w:val="00E84C0B"/>
    <w:rsid w:val="00E86AF6"/>
    <w:rsid w:val="00E87310"/>
    <w:rsid w:val="00E9008C"/>
    <w:rsid w:val="00EB460E"/>
    <w:rsid w:val="00EB5852"/>
    <w:rsid w:val="00EB6D22"/>
    <w:rsid w:val="00ED363D"/>
    <w:rsid w:val="00EE35F4"/>
    <w:rsid w:val="00EE3D74"/>
    <w:rsid w:val="00EE3E23"/>
    <w:rsid w:val="00EE7E03"/>
    <w:rsid w:val="00EF2B18"/>
    <w:rsid w:val="00EF51CA"/>
    <w:rsid w:val="00EF67AB"/>
    <w:rsid w:val="00F0348C"/>
    <w:rsid w:val="00F229BD"/>
    <w:rsid w:val="00F45CE9"/>
    <w:rsid w:val="00F548A8"/>
    <w:rsid w:val="00F62A05"/>
    <w:rsid w:val="00F66557"/>
    <w:rsid w:val="00F722B7"/>
    <w:rsid w:val="00F74486"/>
    <w:rsid w:val="00F92A67"/>
    <w:rsid w:val="00FA36CD"/>
    <w:rsid w:val="00FA7AE4"/>
    <w:rsid w:val="00FB1F01"/>
    <w:rsid w:val="00FB29E3"/>
    <w:rsid w:val="00FB6DC0"/>
    <w:rsid w:val="00FC1785"/>
    <w:rsid w:val="00FC5C99"/>
    <w:rsid w:val="00FD46B4"/>
    <w:rsid w:val="00FF16F1"/>
    <w:rsid w:val="00FF4031"/>
    <w:rsid w:val="00FF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aliases w:val="Numbered list"/>
    <w:basedOn w:val="Normal"/>
    <w:link w:val="ListParagraphChar"/>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 w:type="character" w:customStyle="1" w:styleId="ListParagraphChar">
    <w:name w:val="List Paragraph Char"/>
    <w:aliases w:val="Numbered list Char"/>
    <w:basedOn w:val="DefaultParagraphFont"/>
    <w:link w:val="ListParagraph"/>
    <w:uiPriority w:val="34"/>
    <w:rsid w:val="00EE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601E400F-3A08-41C2-96E8-6002B0AFF557}"/>
</file>

<file path=customXml/itemProps3.xml><?xml version="1.0" encoding="utf-8"?>
<ds:datastoreItem xmlns:ds="http://schemas.openxmlformats.org/officeDocument/2006/customXml" ds:itemID="{7FAECB68-8D12-4EB5-B090-68FF999776DD}"/>
</file>

<file path=customXml/itemProps4.xml><?xml version="1.0" encoding="utf-8"?>
<ds:datastoreItem xmlns:ds="http://schemas.openxmlformats.org/officeDocument/2006/customXml" ds:itemID="{B1F6133A-9457-43CD-B92A-CAA7FE28B54A}"/>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Paddsion</dc:creator>
  <cp:keywords/>
  <dc:description/>
  <cp:lastModifiedBy>Willis Naomi</cp:lastModifiedBy>
  <cp:revision>3</cp:revision>
  <dcterms:created xsi:type="dcterms:W3CDTF">2026-03-25T11:30:00Z</dcterms:created>
  <dcterms:modified xsi:type="dcterms:W3CDTF">2026-04-15T14:14:00Z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19255200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