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9B57" w14:textId="77777777" w:rsidR="0029430C" w:rsidRDefault="00AD46A7" w:rsidP="0029430C">
      <w:pPr>
        <w:pStyle w:val="Title"/>
      </w:pPr>
      <w:r>
        <w:rPr>
          <w:noProof/>
        </w:rPr>
        <w:drawing>
          <wp:inline distT="0" distB="0" distL="0" distR="0" wp14:anchorId="2BD05629" wp14:editId="72862A26">
            <wp:extent cx="1417320" cy="617220"/>
            <wp:effectExtent l="0" t="0" r="0" b="0"/>
            <wp:docPr id="1" name="Picture 1" descr="high quality HCC logo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quality HCC logo 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617220"/>
                    </a:xfrm>
                    <a:prstGeom prst="rect">
                      <a:avLst/>
                    </a:prstGeom>
                    <a:noFill/>
                    <a:ln>
                      <a:noFill/>
                    </a:ln>
                  </pic:spPr>
                </pic:pic>
              </a:graphicData>
            </a:graphic>
          </wp:inline>
        </w:drawing>
      </w:r>
    </w:p>
    <w:p w14:paraId="33AA057D" w14:textId="77777777" w:rsidR="0029430C" w:rsidRDefault="0029430C" w:rsidP="0029430C">
      <w:pPr>
        <w:jc w:val="center"/>
        <w:rPr>
          <w:rFonts w:cs="Arial"/>
          <w:b/>
          <w:sz w:val="16"/>
          <w:szCs w:val="16"/>
          <w:u w:val="single"/>
        </w:rPr>
      </w:pPr>
    </w:p>
    <w:p w14:paraId="1CA15EAF" w14:textId="77777777" w:rsidR="0029430C" w:rsidRDefault="0029430C" w:rsidP="0029430C">
      <w:pPr>
        <w:jc w:val="center"/>
        <w:rPr>
          <w:rFonts w:cs="Arial"/>
          <w:b/>
          <w:u w:val="single"/>
        </w:rPr>
      </w:pPr>
      <w:smartTag w:uri="urn:schemas-microsoft-com:office:smarttags" w:element="stockticker">
        <w:r w:rsidRPr="00C45A0F">
          <w:rPr>
            <w:rFonts w:cs="Arial"/>
            <w:b/>
            <w:u w:val="single"/>
          </w:rPr>
          <w:t>JOB</w:t>
        </w:r>
      </w:smartTag>
      <w:r w:rsidRPr="00C45A0F">
        <w:rPr>
          <w:rFonts w:cs="Arial"/>
          <w:b/>
          <w:u w:val="single"/>
        </w:rPr>
        <w:t xml:space="preserve"> DESCRIPTION</w:t>
      </w:r>
      <w:r>
        <w:rPr>
          <w:rFonts w:cs="Arial"/>
          <w:b/>
          <w:u w:val="single"/>
        </w:rPr>
        <w:t xml:space="preserve"> </w:t>
      </w:r>
      <w:r w:rsidR="004C275C">
        <w:rPr>
          <w:rFonts w:cs="Arial"/>
          <w:b/>
          <w:u w:val="single"/>
        </w:rPr>
        <w:t>AND PERSON SPECIFICATION</w:t>
      </w:r>
    </w:p>
    <w:p w14:paraId="75BA23FB" w14:textId="77777777" w:rsidR="0029430C" w:rsidRDefault="0029430C" w:rsidP="0029430C">
      <w:pPr>
        <w:rPr>
          <w:rFonts w:cs="Arial"/>
          <w:b/>
          <w:sz w:val="16"/>
          <w:szCs w:val="16"/>
          <w:u w:val="single"/>
        </w:rPr>
      </w:pPr>
    </w:p>
    <w:p w14:paraId="01034E2C" w14:textId="77777777" w:rsidR="0029430C" w:rsidRDefault="0029430C" w:rsidP="0029430C">
      <w:pPr>
        <w:rPr>
          <w:rFonts w:cs="Arial"/>
          <w:b/>
          <w:sz w:val="16"/>
          <w:szCs w:val="16"/>
          <w:u w:val="single"/>
        </w:rPr>
      </w:pPr>
    </w:p>
    <w:p w14:paraId="76DA965E" w14:textId="77777777" w:rsidR="0029430C" w:rsidRPr="00C45A0F" w:rsidRDefault="0029430C" w:rsidP="0029430C">
      <w:pPr>
        <w:rPr>
          <w:rFonts w:cs="Arial"/>
          <w:b/>
          <w:sz w:val="16"/>
          <w:szCs w:val="16"/>
          <w:u w:val="single"/>
        </w:rPr>
      </w:pPr>
    </w:p>
    <w:tbl>
      <w:tblPr>
        <w:tblW w:w="9958" w:type="dxa"/>
        <w:jc w:val="center"/>
        <w:tblLayout w:type="fixed"/>
        <w:tblLook w:val="0000" w:firstRow="0" w:lastRow="0" w:firstColumn="0" w:lastColumn="0" w:noHBand="0" w:noVBand="0"/>
      </w:tblPr>
      <w:tblGrid>
        <w:gridCol w:w="2805"/>
        <w:gridCol w:w="2875"/>
        <w:gridCol w:w="4278"/>
      </w:tblGrid>
      <w:tr w:rsidR="0029430C" w:rsidRPr="00C45A0F" w14:paraId="296D24BD" w14:textId="77777777" w:rsidTr="0029430C">
        <w:trPr>
          <w:jc w:val="center"/>
        </w:trPr>
        <w:tc>
          <w:tcPr>
            <w:tcW w:w="2805" w:type="dxa"/>
          </w:tcPr>
          <w:p w14:paraId="3AC790AE" w14:textId="77777777" w:rsidR="0029430C" w:rsidRPr="00C45A0F" w:rsidRDefault="0029430C" w:rsidP="0029430C">
            <w:pPr>
              <w:rPr>
                <w:rFonts w:cs="Arial"/>
                <w:b/>
              </w:rPr>
            </w:pPr>
            <w:r>
              <w:rPr>
                <w:rFonts w:cs="Arial"/>
                <w:b/>
              </w:rPr>
              <w:t xml:space="preserve">SERVICE </w:t>
            </w:r>
            <w:smartTag w:uri="urn:schemas-microsoft-com:office:smarttags" w:element="stockticker">
              <w:r>
                <w:rPr>
                  <w:rFonts w:cs="Arial"/>
                  <w:b/>
                </w:rPr>
                <w:t>AREA</w:t>
              </w:r>
            </w:smartTag>
            <w:r w:rsidRPr="00C45A0F">
              <w:rPr>
                <w:rFonts w:cs="Arial"/>
                <w:b/>
              </w:rPr>
              <w:t>:</w:t>
            </w:r>
          </w:p>
          <w:p w14:paraId="1506443F" w14:textId="77777777" w:rsidR="0029430C" w:rsidRPr="00C45A0F" w:rsidRDefault="0029430C" w:rsidP="0029430C">
            <w:pPr>
              <w:rPr>
                <w:rFonts w:cs="Arial"/>
              </w:rPr>
            </w:pPr>
          </w:p>
        </w:tc>
        <w:tc>
          <w:tcPr>
            <w:tcW w:w="2875" w:type="dxa"/>
          </w:tcPr>
          <w:p w14:paraId="45B0BCB8" w14:textId="77777777" w:rsidR="0029430C" w:rsidRDefault="00630DA0" w:rsidP="0029430C">
            <w:pPr>
              <w:rPr>
                <w:rFonts w:cs="Arial"/>
              </w:rPr>
            </w:pPr>
            <w:r w:rsidRPr="00630DA0">
              <w:rPr>
                <w:rFonts w:cs="Arial"/>
              </w:rPr>
              <w:t>Regeneration &amp; Partnerships Directorate</w:t>
            </w:r>
          </w:p>
          <w:p w14:paraId="2C74E0FB" w14:textId="47593E1D" w:rsidR="00630DA0" w:rsidRPr="00C45A0F" w:rsidRDefault="00630DA0" w:rsidP="0029430C">
            <w:pPr>
              <w:rPr>
                <w:rFonts w:cs="Arial"/>
              </w:rPr>
            </w:pPr>
          </w:p>
        </w:tc>
        <w:tc>
          <w:tcPr>
            <w:tcW w:w="4278" w:type="dxa"/>
          </w:tcPr>
          <w:p w14:paraId="4953A852" w14:textId="73ADCA01" w:rsidR="00163A2C" w:rsidRPr="00C45A0F" w:rsidRDefault="0029430C" w:rsidP="00C1454A">
            <w:pPr>
              <w:rPr>
                <w:rFonts w:cs="Arial"/>
              </w:rPr>
            </w:pPr>
            <w:r w:rsidRPr="00C45A0F">
              <w:rPr>
                <w:rFonts w:cs="Arial"/>
                <w:b/>
              </w:rPr>
              <w:t>POSITION NO:</w:t>
            </w:r>
            <w:r>
              <w:rPr>
                <w:rFonts w:cs="Arial"/>
                <w:b/>
              </w:rPr>
              <w:t xml:space="preserve">  </w:t>
            </w:r>
            <w:r w:rsidR="00966C47">
              <w:rPr>
                <w:rFonts w:cs="Arial"/>
                <w:b/>
              </w:rPr>
              <w:tab/>
            </w:r>
            <w:r w:rsidR="00C1454A" w:rsidRPr="00C1454A">
              <w:rPr>
                <w:rFonts w:cs="Arial"/>
                <w:bCs/>
              </w:rPr>
              <w:t>New Post</w:t>
            </w:r>
          </w:p>
        </w:tc>
      </w:tr>
      <w:tr w:rsidR="0029430C" w:rsidRPr="00C45A0F" w14:paraId="10394BB1" w14:textId="77777777" w:rsidTr="0029430C">
        <w:trPr>
          <w:jc w:val="center"/>
        </w:trPr>
        <w:tc>
          <w:tcPr>
            <w:tcW w:w="2805" w:type="dxa"/>
          </w:tcPr>
          <w:p w14:paraId="5B271D0F" w14:textId="77777777" w:rsidR="0029430C" w:rsidRPr="00C45A0F" w:rsidRDefault="0029430C" w:rsidP="0029430C">
            <w:pPr>
              <w:rPr>
                <w:rFonts w:cs="Arial"/>
                <w:b/>
              </w:rPr>
            </w:pPr>
            <w:r>
              <w:rPr>
                <w:rFonts w:cs="Arial"/>
                <w:b/>
              </w:rPr>
              <w:t>SECTION</w:t>
            </w:r>
            <w:r w:rsidRPr="00C45A0F">
              <w:rPr>
                <w:rFonts w:cs="Arial"/>
                <w:b/>
              </w:rPr>
              <w:t>:</w:t>
            </w:r>
          </w:p>
          <w:p w14:paraId="06929D59" w14:textId="77777777" w:rsidR="0029430C" w:rsidRPr="00C45A0F" w:rsidRDefault="0029430C" w:rsidP="0029430C">
            <w:pPr>
              <w:rPr>
                <w:rFonts w:cs="Arial"/>
                <w:b/>
              </w:rPr>
            </w:pPr>
          </w:p>
        </w:tc>
        <w:tc>
          <w:tcPr>
            <w:tcW w:w="2875" w:type="dxa"/>
          </w:tcPr>
          <w:p w14:paraId="71482DE8" w14:textId="77777777" w:rsidR="0029430C" w:rsidRDefault="00900D8B" w:rsidP="0029430C">
            <w:pPr>
              <w:rPr>
                <w:rFonts w:cs="Arial"/>
              </w:rPr>
            </w:pPr>
            <w:r>
              <w:rPr>
                <w:rFonts w:cs="Arial"/>
              </w:rPr>
              <w:t>Lead Local Flood Authority, Planning</w:t>
            </w:r>
          </w:p>
          <w:p w14:paraId="41AB0B17" w14:textId="2844C50C" w:rsidR="00630DA0" w:rsidRPr="00C45A0F" w:rsidRDefault="00630DA0" w:rsidP="0029430C">
            <w:pPr>
              <w:rPr>
                <w:rFonts w:cs="Arial"/>
              </w:rPr>
            </w:pPr>
          </w:p>
        </w:tc>
        <w:tc>
          <w:tcPr>
            <w:tcW w:w="4278" w:type="dxa"/>
          </w:tcPr>
          <w:p w14:paraId="672589A9" w14:textId="0C7FA1D7" w:rsidR="0029430C" w:rsidRPr="00492529" w:rsidRDefault="0029430C" w:rsidP="0029430C">
            <w:pPr>
              <w:rPr>
                <w:rFonts w:cs="Arial"/>
              </w:rPr>
            </w:pPr>
            <w:r w:rsidRPr="00C45A0F">
              <w:rPr>
                <w:rFonts w:cs="Arial"/>
                <w:b/>
              </w:rPr>
              <w:t>GRADE:</w:t>
            </w:r>
            <w:r>
              <w:rPr>
                <w:rFonts w:cs="Arial"/>
                <w:b/>
              </w:rPr>
              <w:t xml:space="preserve"> </w:t>
            </w:r>
            <w:r w:rsidR="00966C47">
              <w:rPr>
                <w:rFonts w:cs="Arial"/>
                <w:b/>
              </w:rPr>
              <w:tab/>
            </w:r>
            <w:r w:rsidR="00966C47">
              <w:rPr>
                <w:rFonts w:cs="Arial"/>
                <w:b/>
              </w:rPr>
              <w:tab/>
            </w:r>
            <w:r>
              <w:rPr>
                <w:rFonts w:cs="Arial"/>
              </w:rPr>
              <w:t>1</w:t>
            </w:r>
            <w:r w:rsidR="001B1006">
              <w:rPr>
                <w:rFonts w:cs="Arial"/>
              </w:rPr>
              <w:t>0</w:t>
            </w:r>
            <w:r>
              <w:rPr>
                <w:rFonts w:cs="Arial"/>
              </w:rPr>
              <w:t xml:space="preserve"> </w:t>
            </w:r>
          </w:p>
          <w:p w14:paraId="261F0CC3" w14:textId="77777777" w:rsidR="0029430C" w:rsidRPr="00462BC7" w:rsidRDefault="0029430C" w:rsidP="0029430C">
            <w:pPr>
              <w:rPr>
                <w:rFonts w:cs="Arial"/>
              </w:rPr>
            </w:pPr>
          </w:p>
        </w:tc>
      </w:tr>
      <w:tr w:rsidR="00900D8B" w:rsidRPr="00C45A0F" w14:paraId="673EF2FE" w14:textId="77777777" w:rsidTr="0029430C">
        <w:trPr>
          <w:jc w:val="center"/>
        </w:trPr>
        <w:tc>
          <w:tcPr>
            <w:tcW w:w="2805" w:type="dxa"/>
          </w:tcPr>
          <w:p w14:paraId="01197748" w14:textId="77777777" w:rsidR="00900D8B" w:rsidRPr="00C45A0F" w:rsidRDefault="00900D8B" w:rsidP="00900D8B">
            <w:pPr>
              <w:rPr>
                <w:rFonts w:cs="Arial"/>
                <w:b/>
              </w:rPr>
            </w:pPr>
            <w:smartTag w:uri="urn:schemas-microsoft-com:office:smarttags" w:element="stockticker">
              <w:r w:rsidRPr="00C45A0F">
                <w:rPr>
                  <w:rFonts w:cs="Arial"/>
                  <w:b/>
                </w:rPr>
                <w:t>JOB</w:t>
              </w:r>
            </w:smartTag>
            <w:r w:rsidRPr="00C45A0F">
              <w:rPr>
                <w:rFonts w:cs="Arial"/>
                <w:b/>
              </w:rPr>
              <w:t xml:space="preserve"> TITLE:</w:t>
            </w:r>
          </w:p>
          <w:p w14:paraId="4901BE8D" w14:textId="77777777" w:rsidR="00900D8B" w:rsidRPr="00C45A0F" w:rsidRDefault="00900D8B" w:rsidP="00900D8B">
            <w:pPr>
              <w:rPr>
                <w:rFonts w:cs="Arial"/>
                <w:b/>
              </w:rPr>
            </w:pPr>
          </w:p>
        </w:tc>
        <w:tc>
          <w:tcPr>
            <w:tcW w:w="2875" w:type="dxa"/>
          </w:tcPr>
          <w:p w14:paraId="41CE0E45" w14:textId="72D012C6" w:rsidR="00900D8B" w:rsidRDefault="00900D8B" w:rsidP="00900D8B">
            <w:pPr>
              <w:rPr>
                <w:rFonts w:cs="Arial"/>
              </w:rPr>
            </w:pPr>
            <w:r>
              <w:rPr>
                <w:rFonts w:cs="Arial"/>
              </w:rPr>
              <w:t xml:space="preserve">Living </w:t>
            </w:r>
            <w:r w:rsidR="00695D79">
              <w:rPr>
                <w:rFonts w:cs="Arial"/>
              </w:rPr>
              <w:t>W</w:t>
            </w:r>
            <w:r>
              <w:rPr>
                <w:rFonts w:cs="Arial"/>
              </w:rPr>
              <w:t xml:space="preserve">ith Water Community Co-ordinator </w:t>
            </w:r>
          </w:p>
          <w:p w14:paraId="62F8064E" w14:textId="5C3A409F" w:rsidR="00630DA0" w:rsidRPr="00C45A0F" w:rsidRDefault="00630DA0" w:rsidP="00900D8B">
            <w:pPr>
              <w:rPr>
                <w:rFonts w:cs="Arial"/>
              </w:rPr>
            </w:pPr>
          </w:p>
        </w:tc>
        <w:tc>
          <w:tcPr>
            <w:tcW w:w="4278" w:type="dxa"/>
          </w:tcPr>
          <w:p w14:paraId="6016D6E5" w14:textId="20C1251F" w:rsidR="00900D8B" w:rsidRPr="00C45A0F" w:rsidRDefault="00900D8B" w:rsidP="00900D8B">
            <w:pPr>
              <w:rPr>
                <w:rFonts w:cs="Arial"/>
                <w:b/>
              </w:rPr>
            </w:pPr>
            <w:r w:rsidRPr="00C45A0F">
              <w:rPr>
                <w:rFonts w:cs="Arial"/>
                <w:b/>
              </w:rPr>
              <w:t>DATE PREPARED:</w:t>
            </w:r>
            <w:r w:rsidR="00630DA0">
              <w:rPr>
                <w:rFonts w:cs="Arial"/>
                <w:b/>
              </w:rPr>
              <w:t xml:space="preserve"> </w:t>
            </w:r>
            <w:r>
              <w:rPr>
                <w:rFonts w:cs="Arial"/>
                <w:sz w:val="22"/>
                <w:szCs w:val="22"/>
              </w:rPr>
              <w:t>July 2022</w:t>
            </w:r>
          </w:p>
        </w:tc>
      </w:tr>
      <w:tr w:rsidR="00900D8B" w:rsidRPr="00C45A0F" w14:paraId="0AD927C1" w14:textId="77777777" w:rsidTr="0029430C">
        <w:trPr>
          <w:jc w:val="center"/>
        </w:trPr>
        <w:tc>
          <w:tcPr>
            <w:tcW w:w="2805" w:type="dxa"/>
            <w:tcBorders>
              <w:bottom w:val="single" w:sz="4" w:space="0" w:color="auto"/>
            </w:tcBorders>
          </w:tcPr>
          <w:p w14:paraId="74FCF860" w14:textId="77777777" w:rsidR="00900D8B" w:rsidRPr="00C45A0F" w:rsidRDefault="00900D8B" w:rsidP="00900D8B">
            <w:pPr>
              <w:rPr>
                <w:rFonts w:cs="Arial"/>
                <w:b/>
              </w:rPr>
            </w:pPr>
            <w:r>
              <w:rPr>
                <w:rFonts w:cs="Arial"/>
                <w:b/>
              </w:rPr>
              <w:t>EVALUATION DATE:</w:t>
            </w:r>
          </w:p>
        </w:tc>
        <w:tc>
          <w:tcPr>
            <w:tcW w:w="2875" w:type="dxa"/>
            <w:tcBorders>
              <w:bottom w:val="single" w:sz="4" w:space="0" w:color="auto"/>
            </w:tcBorders>
          </w:tcPr>
          <w:p w14:paraId="27D16F9D" w14:textId="50768215" w:rsidR="00900D8B" w:rsidRPr="001B1006" w:rsidRDefault="001B1006" w:rsidP="00900D8B">
            <w:pPr>
              <w:rPr>
                <w:rFonts w:cs="Arial"/>
                <w:bCs/>
              </w:rPr>
            </w:pPr>
            <w:r w:rsidRPr="001B1006">
              <w:rPr>
                <w:rFonts w:cs="Arial"/>
                <w:bCs/>
              </w:rPr>
              <w:t>1</w:t>
            </w:r>
            <w:r w:rsidRPr="001B1006">
              <w:rPr>
                <w:rFonts w:cs="Arial"/>
                <w:bCs/>
                <w:vertAlign w:val="superscript"/>
              </w:rPr>
              <w:t>st</w:t>
            </w:r>
            <w:r w:rsidRPr="001B1006">
              <w:rPr>
                <w:rFonts w:cs="Arial"/>
                <w:bCs/>
              </w:rPr>
              <w:t xml:space="preserve"> August 2022</w:t>
            </w:r>
          </w:p>
        </w:tc>
        <w:tc>
          <w:tcPr>
            <w:tcW w:w="4278" w:type="dxa"/>
            <w:tcBorders>
              <w:bottom w:val="single" w:sz="4" w:space="0" w:color="auto"/>
            </w:tcBorders>
          </w:tcPr>
          <w:p w14:paraId="28B3B3E0" w14:textId="15F8F529" w:rsidR="00900D8B" w:rsidRDefault="00900D8B" w:rsidP="00900D8B">
            <w:pPr>
              <w:rPr>
                <w:rFonts w:cs="Arial"/>
                <w:b/>
              </w:rPr>
            </w:pPr>
            <w:r>
              <w:rPr>
                <w:rFonts w:cs="Arial"/>
                <w:b/>
              </w:rPr>
              <w:t xml:space="preserve">JE NUMBER: </w:t>
            </w:r>
            <w:r>
              <w:rPr>
                <w:rFonts w:cs="Arial"/>
                <w:b/>
              </w:rPr>
              <w:tab/>
            </w:r>
            <w:r w:rsidR="001B1006" w:rsidRPr="001B1006">
              <w:rPr>
                <w:rFonts w:cs="Arial"/>
                <w:bCs/>
              </w:rPr>
              <w:t>NC4751</w:t>
            </w:r>
          </w:p>
          <w:p w14:paraId="11086A0D" w14:textId="77777777" w:rsidR="00900D8B" w:rsidRPr="00C45A0F" w:rsidRDefault="00900D8B" w:rsidP="00900D8B">
            <w:pPr>
              <w:rPr>
                <w:rFonts w:cs="Arial"/>
                <w:b/>
              </w:rPr>
            </w:pPr>
          </w:p>
        </w:tc>
      </w:tr>
    </w:tbl>
    <w:p w14:paraId="47D6BEFA" w14:textId="77777777" w:rsidR="00305ED8" w:rsidRDefault="00305ED8" w:rsidP="0029430C">
      <w:pPr>
        <w:ind w:left="-900"/>
        <w:sectPr w:rsidR="00305ED8" w:rsidSect="00163A2C">
          <w:footerReference w:type="default" r:id="rId9"/>
          <w:pgSz w:w="11906" w:h="16838"/>
          <w:pgMar w:top="851" w:right="1800" w:bottom="899" w:left="1800" w:header="708" w:footer="708" w:gutter="0"/>
          <w:cols w:space="708"/>
          <w:formProt w:val="0"/>
          <w:docGrid w:linePitch="360"/>
        </w:sect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9486"/>
        <w:gridCol w:w="11"/>
      </w:tblGrid>
      <w:tr w:rsidR="0029430C" w:rsidRPr="00C45A0F" w14:paraId="0F189196" w14:textId="77777777" w:rsidTr="00710D2C">
        <w:trPr>
          <w:gridAfter w:val="1"/>
          <w:wAfter w:w="11" w:type="dxa"/>
          <w:jc w:val="center"/>
        </w:trPr>
        <w:tc>
          <w:tcPr>
            <w:tcW w:w="10079" w:type="dxa"/>
            <w:gridSpan w:val="2"/>
            <w:tcBorders>
              <w:bottom w:val="single" w:sz="4" w:space="0" w:color="auto"/>
            </w:tcBorders>
          </w:tcPr>
          <w:p w14:paraId="1AE59920" w14:textId="425AAB41" w:rsidR="0029430C" w:rsidRDefault="0029430C" w:rsidP="0029430C">
            <w:pPr>
              <w:rPr>
                <w:rFonts w:cs="Arial"/>
                <w:sz w:val="22"/>
                <w:szCs w:val="22"/>
              </w:rPr>
            </w:pPr>
            <w:r>
              <w:rPr>
                <w:rFonts w:cs="Arial"/>
                <w:b/>
              </w:rPr>
              <w:t xml:space="preserve">ROLE &amp; </w:t>
            </w:r>
            <w:r w:rsidRPr="00C45A0F">
              <w:rPr>
                <w:rFonts w:cs="Arial"/>
                <w:b/>
              </w:rPr>
              <w:t>PURPOSE</w:t>
            </w:r>
            <w:r>
              <w:rPr>
                <w:rFonts w:cs="Arial"/>
                <w:b/>
              </w:rPr>
              <w:t xml:space="preserve"> OF </w:t>
            </w:r>
            <w:smartTag w:uri="urn:schemas-microsoft-com:office:smarttags" w:element="stockticker">
              <w:r>
                <w:rPr>
                  <w:rFonts w:cs="Arial"/>
                  <w:b/>
                </w:rPr>
                <w:t>JOB</w:t>
              </w:r>
            </w:smartTag>
            <w:r w:rsidRPr="00C45A0F">
              <w:rPr>
                <w:rFonts w:cs="Arial"/>
                <w:b/>
              </w:rPr>
              <w:t>:</w:t>
            </w:r>
            <w:r>
              <w:rPr>
                <w:rFonts w:cs="Arial"/>
                <w:b/>
              </w:rPr>
              <w:t xml:space="preserve"> </w:t>
            </w:r>
          </w:p>
          <w:p w14:paraId="6B96AD06" w14:textId="77777777" w:rsidR="00431A73" w:rsidRPr="005A56BE" w:rsidRDefault="00431A73" w:rsidP="00431A73">
            <w:pPr>
              <w:rPr>
                <w:rFonts w:cs="Arial"/>
                <w:szCs w:val="24"/>
              </w:rPr>
            </w:pPr>
            <w:r w:rsidRPr="005A56BE">
              <w:rPr>
                <w:rFonts w:cs="Arial"/>
                <w:szCs w:val="24"/>
              </w:rPr>
              <w:t>Hull has the 2</w:t>
            </w:r>
            <w:r w:rsidRPr="005A56BE">
              <w:rPr>
                <w:rFonts w:cs="Arial"/>
                <w:szCs w:val="24"/>
                <w:vertAlign w:val="superscript"/>
              </w:rPr>
              <w:t>nd</w:t>
            </w:r>
            <w:r w:rsidRPr="005A56BE">
              <w:rPr>
                <w:rFonts w:cs="Arial"/>
                <w:szCs w:val="24"/>
              </w:rPr>
              <w:t xml:space="preserve"> highest level of flood risk in the UK outside of London.  The risk is a combination of multiple sources; tidal, fluvial, surface water, sewer and ground water.  </w:t>
            </w:r>
          </w:p>
          <w:p w14:paraId="0E78BFE9" w14:textId="77777777" w:rsidR="00431A73" w:rsidRPr="005A56BE" w:rsidRDefault="00431A73" w:rsidP="00431A73">
            <w:pPr>
              <w:pStyle w:val="Default"/>
              <w:rPr>
                <w:rFonts w:ascii="Arial" w:hAnsi="Arial" w:cs="Arial"/>
              </w:rPr>
            </w:pPr>
            <w:r w:rsidRPr="005A56BE">
              <w:rPr>
                <w:rFonts w:ascii="Arial" w:hAnsi="Arial" w:cs="Arial"/>
              </w:rPr>
              <w:t>There are many organisations with a role in managing the flood risk.  These organisations have formed the Living with Water Partnership which aims to create a thriving community in Hull and Haltemprice through working together on flood risk management to become an international exemplar for living in harmony with water.</w:t>
            </w:r>
          </w:p>
          <w:p w14:paraId="49670385" w14:textId="77777777" w:rsidR="00431A73" w:rsidRPr="005A56BE" w:rsidRDefault="00431A73" w:rsidP="00431A73">
            <w:pPr>
              <w:pStyle w:val="Default"/>
              <w:rPr>
                <w:rFonts w:ascii="Arial" w:hAnsi="Arial" w:cs="Arial"/>
              </w:rPr>
            </w:pPr>
          </w:p>
          <w:p w14:paraId="0FFECFCC" w14:textId="77777777" w:rsidR="00431A73" w:rsidRPr="005A56BE" w:rsidRDefault="00431A73" w:rsidP="00431A73">
            <w:pPr>
              <w:pStyle w:val="Default"/>
              <w:rPr>
                <w:rFonts w:ascii="Arial" w:hAnsi="Arial" w:cs="Arial"/>
              </w:rPr>
            </w:pPr>
            <w:r w:rsidRPr="005A56BE">
              <w:rPr>
                <w:rFonts w:ascii="Arial" w:hAnsi="Arial" w:cs="Arial"/>
              </w:rPr>
              <w:t xml:space="preserve">The Living with Water team are currently involved in a £40million programme of investment into the infrastructure for the city. This involves a large amount of community engagement and comms to ensure that communities understand their flood risk and know the simple steps or tools they can use to increase their resilience and adapt to climate- based weather events, such as floods or heatwave. </w:t>
            </w:r>
          </w:p>
          <w:p w14:paraId="3D768DB7" w14:textId="77777777" w:rsidR="00431A73" w:rsidRPr="005A56BE" w:rsidRDefault="00431A73" w:rsidP="00431A73">
            <w:pPr>
              <w:pStyle w:val="Default"/>
              <w:rPr>
                <w:rFonts w:ascii="Arial" w:hAnsi="Arial" w:cs="Arial"/>
              </w:rPr>
            </w:pPr>
          </w:p>
          <w:p w14:paraId="08277FB3" w14:textId="77777777" w:rsidR="00431A73" w:rsidRPr="005A56BE" w:rsidRDefault="00431A73" w:rsidP="00431A73">
            <w:pPr>
              <w:pStyle w:val="Default"/>
              <w:rPr>
                <w:rFonts w:ascii="Arial" w:hAnsi="Arial" w:cs="Arial"/>
              </w:rPr>
            </w:pPr>
            <w:r w:rsidRPr="005A56BE">
              <w:rPr>
                <w:rFonts w:ascii="Arial" w:hAnsi="Arial" w:cs="Arial"/>
              </w:rPr>
              <w:t xml:space="preserve">The purpose of the role would be to work with many of the existing different charities, networks and community groups to co-ordinate the messaging and awareness around Living with Water.  This would ensure there is greater alignment of objectives of engagement and an effective way of engaging using trusted groups already established. </w:t>
            </w:r>
          </w:p>
          <w:p w14:paraId="6E5A9DD0" w14:textId="77777777" w:rsidR="00431A73" w:rsidRPr="005A56BE" w:rsidRDefault="00431A73" w:rsidP="00431A73">
            <w:pPr>
              <w:pStyle w:val="Default"/>
              <w:rPr>
                <w:rFonts w:ascii="Arial" w:hAnsi="Arial" w:cs="Arial"/>
              </w:rPr>
            </w:pPr>
            <w:r w:rsidRPr="005A56BE">
              <w:rPr>
                <w:rFonts w:ascii="Arial" w:hAnsi="Arial" w:cs="Arial"/>
              </w:rPr>
              <w:t xml:space="preserve">The role would also project manage a small scheme to retrofit water saving devices, such as water butts, rain gardens or planters, on existing community buildings to help educate around the storage and reuse of water. </w:t>
            </w:r>
          </w:p>
          <w:p w14:paraId="25651FB6" w14:textId="77777777" w:rsidR="00431A73" w:rsidRPr="005A56BE" w:rsidRDefault="00431A73" w:rsidP="00431A73">
            <w:pPr>
              <w:pStyle w:val="Default"/>
              <w:rPr>
                <w:rFonts w:ascii="Arial" w:hAnsi="Arial" w:cs="Arial"/>
              </w:rPr>
            </w:pPr>
          </w:p>
          <w:p w14:paraId="337E595E" w14:textId="77777777" w:rsidR="00431A73" w:rsidRPr="005A56BE" w:rsidRDefault="00431A73" w:rsidP="00431A73">
            <w:pPr>
              <w:pStyle w:val="Default"/>
              <w:rPr>
                <w:rFonts w:ascii="Arial" w:hAnsi="Arial" w:cs="Arial"/>
              </w:rPr>
            </w:pPr>
            <w:r w:rsidRPr="005A56BE">
              <w:rPr>
                <w:rFonts w:ascii="Arial" w:hAnsi="Arial" w:cs="Arial"/>
              </w:rPr>
              <w:t>The role would be required to:</w:t>
            </w:r>
          </w:p>
          <w:tbl>
            <w:tblPr>
              <w:tblW w:w="0" w:type="auto"/>
              <w:tblBorders>
                <w:top w:val="nil"/>
                <w:left w:val="nil"/>
                <w:bottom w:val="nil"/>
                <w:right w:val="nil"/>
              </w:tblBorders>
              <w:tblLayout w:type="fixed"/>
              <w:tblLook w:val="0000" w:firstRow="0" w:lastRow="0" w:firstColumn="0" w:lastColumn="0" w:noHBand="0" w:noVBand="0"/>
            </w:tblPr>
            <w:tblGrid>
              <w:gridCol w:w="9735"/>
            </w:tblGrid>
            <w:tr w:rsidR="00431A73" w:rsidRPr="005A56BE" w14:paraId="0DB52E3C" w14:textId="77777777" w:rsidTr="00064835">
              <w:trPr>
                <w:trHeight w:val="220"/>
              </w:trPr>
              <w:tc>
                <w:tcPr>
                  <w:tcW w:w="9735" w:type="dxa"/>
                </w:tcPr>
                <w:p w14:paraId="1137333C" w14:textId="77777777" w:rsidR="00431A73" w:rsidRPr="005A56BE" w:rsidRDefault="00431A73" w:rsidP="00431A73">
                  <w:pPr>
                    <w:pStyle w:val="Default"/>
                    <w:rPr>
                      <w:rFonts w:ascii="Arial" w:hAnsi="Arial" w:cs="Arial"/>
                    </w:rPr>
                  </w:pPr>
                </w:p>
              </w:tc>
            </w:tr>
          </w:tbl>
          <w:p w14:paraId="7ABB786E" w14:textId="6A53F7C8" w:rsidR="00431A73" w:rsidRPr="005A56BE" w:rsidRDefault="00431A73" w:rsidP="00431A73">
            <w:pPr>
              <w:numPr>
                <w:ilvl w:val="0"/>
                <w:numId w:val="20"/>
              </w:numPr>
              <w:rPr>
                <w:rFonts w:cs="Arial"/>
                <w:szCs w:val="24"/>
              </w:rPr>
            </w:pPr>
            <w:r w:rsidRPr="005A56BE">
              <w:rPr>
                <w:rFonts w:cs="Arial"/>
                <w:szCs w:val="24"/>
              </w:rPr>
              <w:t>To work with the Partnership Teams to develop engagement strategies that will deliver the business and partnership objectives of Living with Water programme via multi-channel and multi-audience engagement</w:t>
            </w:r>
            <w:r w:rsidR="00630DA0">
              <w:rPr>
                <w:rFonts w:cs="Arial"/>
                <w:szCs w:val="24"/>
              </w:rPr>
              <w:t>.</w:t>
            </w:r>
          </w:p>
          <w:p w14:paraId="0507FC7D" w14:textId="19DF7341" w:rsidR="00431A73" w:rsidRPr="005A56BE" w:rsidRDefault="00431A73" w:rsidP="00431A73">
            <w:pPr>
              <w:numPr>
                <w:ilvl w:val="0"/>
                <w:numId w:val="20"/>
              </w:numPr>
              <w:rPr>
                <w:rFonts w:cs="Arial"/>
                <w:b/>
                <w:bCs/>
                <w:i/>
                <w:iCs/>
                <w:szCs w:val="24"/>
              </w:rPr>
            </w:pPr>
            <w:r w:rsidRPr="005A56BE">
              <w:rPr>
                <w:rFonts w:cs="Arial"/>
                <w:szCs w:val="24"/>
              </w:rPr>
              <w:t>To support the delivery of the LWW stakeholder engagement and communications strategy across multi-channels and multi-audiences</w:t>
            </w:r>
            <w:r w:rsidR="00630DA0">
              <w:rPr>
                <w:rFonts w:cs="Arial"/>
                <w:szCs w:val="24"/>
              </w:rPr>
              <w:t>.</w:t>
            </w:r>
          </w:p>
          <w:p w14:paraId="1E6E09E0" w14:textId="2C5555E9" w:rsidR="00431A73" w:rsidRPr="005A56BE" w:rsidRDefault="00431A73" w:rsidP="00431A73">
            <w:pPr>
              <w:numPr>
                <w:ilvl w:val="0"/>
                <w:numId w:val="20"/>
              </w:numPr>
              <w:rPr>
                <w:rFonts w:cs="Arial"/>
                <w:szCs w:val="24"/>
              </w:rPr>
            </w:pPr>
            <w:r w:rsidRPr="005A56BE">
              <w:rPr>
                <w:rFonts w:cs="Arial"/>
                <w:szCs w:val="24"/>
              </w:rPr>
              <w:t>To</w:t>
            </w:r>
            <w:r w:rsidRPr="005A56BE">
              <w:rPr>
                <w:rFonts w:cs="Arial"/>
                <w:b/>
                <w:bCs/>
                <w:i/>
                <w:iCs/>
                <w:szCs w:val="24"/>
              </w:rPr>
              <w:t xml:space="preserve"> </w:t>
            </w:r>
            <w:r w:rsidRPr="005A56BE">
              <w:rPr>
                <w:rFonts w:cs="Arial"/>
                <w:szCs w:val="24"/>
              </w:rPr>
              <w:t>support on the implementation of the programme/strategy for the duration of the project</w:t>
            </w:r>
            <w:r w:rsidR="00630DA0">
              <w:rPr>
                <w:rFonts w:cs="Arial"/>
                <w:szCs w:val="24"/>
              </w:rPr>
              <w:t>.</w:t>
            </w:r>
          </w:p>
          <w:p w14:paraId="7E7D8E45" w14:textId="60CDA88E" w:rsidR="00431A73" w:rsidRPr="005A56BE" w:rsidRDefault="00431A73" w:rsidP="00431A73">
            <w:pPr>
              <w:numPr>
                <w:ilvl w:val="0"/>
                <w:numId w:val="20"/>
              </w:numPr>
              <w:rPr>
                <w:rFonts w:cs="Arial"/>
                <w:szCs w:val="24"/>
              </w:rPr>
            </w:pPr>
            <w:r w:rsidRPr="005A56BE">
              <w:rPr>
                <w:rFonts w:cs="Arial"/>
                <w:szCs w:val="24"/>
              </w:rPr>
              <w:lastRenderedPageBreak/>
              <w:t>To work with the stakeholder engagement team to ensure our engagement plan strengthens our relationships in local communities in the build up to our legacy programme</w:t>
            </w:r>
            <w:r w:rsidR="00630DA0">
              <w:rPr>
                <w:rFonts w:cs="Arial"/>
                <w:szCs w:val="24"/>
              </w:rPr>
              <w:t>.</w:t>
            </w:r>
          </w:p>
          <w:p w14:paraId="31C7DA3D" w14:textId="3742FCC0" w:rsidR="00431A73" w:rsidRPr="005A56BE" w:rsidRDefault="00431A73" w:rsidP="00431A73">
            <w:pPr>
              <w:numPr>
                <w:ilvl w:val="0"/>
                <w:numId w:val="20"/>
              </w:numPr>
              <w:rPr>
                <w:rFonts w:cs="Arial"/>
                <w:szCs w:val="24"/>
              </w:rPr>
            </w:pPr>
            <w:r w:rsidRPr="005A56BE">
              <w:rPr>
                <w:rFonts w:cs="Arial"/>
                <w:szCs w:val="24"/>
              </w:rPr>
              <w:t>To work with internal stakeholders in the partners at all levels to maximise programme value</w:t>
            </w:r>
            <w:r w:rsidR="00630DA0">
              <w:rPr>
                <w:rFonts w:cs="Arial"/>
                <w:szCs w:val="24"/>
              </w:rPr>
              <w:t>.</w:t>
            </w:r>
          </w:p>
          <w:p w14:paraId="5B0C22A9" w14:textId="1FE72F56" w:rsidR="00431A73" w:rsidRPr="005A56BE" w:rsidRDefault="00431A73" w:rsidP="00431A73">
            <w:pPr>
              <w:numPr>
                <w:ilvl w:val="0"/>
                <w:numId w:val="20"/>
              </w:numPr>
              <w:rPr>
                <w:rFonts w:cs="Arial"/>
                <w:szCs w:val="24"/>
              </w:rPr>
            </w:pPr>
            <w:r w:rsidRPr="005A56BE">
              <w:rPr>
                <w:rFonts w:cs="Arial"/>
                <w:szCs w:val="24"/>
              </w:rPr>
              <w:t>To ensure activity meets LWW objectives and is brand compliant (internally and externally)</w:t>
            </w:r>
            <w:r w:rsidR="00630DA0">
              <w:rPr>
                <w:rFonts w:cs="Arial"/>
                <w:szCs w:val="24"/>
              </w:rPr>
              <w:t>.</w:t>
            </w:r>
          </w:p>
          <w:p w14:paraId="7B9A98B0" w14:textId="030FCB11" w:rsidR="00431A73" w:rsidRPr="005A56BE" w:rsidRDefault="00431A73" w:rsidP="00431A73">
            <w:pPr>
              <w:numPr>
                <w:ilvl w:val="0"/>
                <w:numId w:val="20"/>
              </w:numPr>
              <w:rPr>
                <w:rFonts w:cs="Arial"/>
                <w:szCs w:val="24"/>
              </w:rPr>
            </w:pPr>
            <w:r w:rsidRPr="005A56BE">
              <w:rPr>
                <w:rFonts w:cs="Arial"/>
                <w:szCs w:val="24"/>
              </w:rPr>
              <w:t>To showcase the benefit LWW brings to local communities, particularly in its offering in Hull and the East Riding</w:t>
            </w:r>
            <w:r w:rsidR="00630DA0">
              <w:rPr>
                <w:rFonts w:cs="Arial"/>
                <w:szCs w:val="24"/>
              </w:rPr>
              <w:t>.</w:t>
            </w:r>
          </w:p>
          <w:p w14:paraId="74E09C55" w14:textId="0FEDEFF8" w:rsidR="00431A73" w:rsidRPr="005A56BE" w:rsidRDefault="00431A73" w:rsidP="00431A73">
            <w:pPr>
              <w:numPr>
                <w:ilvl w:val="0"/>
                <w:numId w:val="20"/>
              </w:numPr>
              <w:rPr>
                <w:rFonts w:cs="Arial"/>
                <w:szCs w:val="24"/>
              </w:rPr>
            </w:pPr>
            <w:r w:rsidRPr="005A56BE">
              <w:rPr>
                <w:rFonts w:cs="Arial"/>
                <w:szCs w:val="24"/>
              </w:rPr>
              <w:t>To be an ambassador for LWW externally</w:t>
            </w:r>
            <w:r w:rsidR="00630DA0">
              <w:rPr>
                <w:rFonts w:cs="Arial"/>
                <w:szCs w:val="24"/>
              </w:rPr>
              <w:t>.</w:t>
            </w:r>
          </w:p>
          <w:p w14:paraId="67DA6795" w14:textId="77777777" w:rsidR="00431A73" w:rsidRPr="005A56BE" w:rsidRDefault="00431A73" w:rsidP="00431A73">
            <w:pPr>
              <w:numPr>
                <w:ilvl w:val="0"/>
                <w:numId w:val="20"/>
              </w:numPr>
              <w:rPr>
                <w:rFonts w:cs="Arial"/>
                <w:szCs w:val="24"/>
              </w:rPr>
            </w:pPr>
            <w:r w:rsidRPr="005A56BE">
              <w:rPr>
                <w:rFonts w:cs="Arial"/>
                <w:szCs w:val="24"/>
              </w:rPr>
              <w:t xml:space="preserve">Work with comms manager to budget effectively projects assigned to them as part of the engagement plan to contribute to community events and for the water saving project. </w:t>
            </w:r>
          </w:p>
          <w:p w14:paraId="434A2920" w14:textId="496FBD6B" w:rsidR="0029430C" w:rsidRPr="00C45A0F" w:rsidRDefault="0029430C" w:rsidP="0029430C">
            <w:pPr>
              <w:rPr>
                <w:rFonts w:cs="Arial"/>
                <w:b/>
              </w:rPr>
            </w:pPr>
          </w:p>
        </w:tc>
      </w:tr>
      <w:tr w:rsidR="0029430C" w:rsidRPr="00647F8D" w14:paraId="3B3BAB30" w14:textId="77777777" w:rsidTr="00710D2C">
        <w:trPr>
          <w:gridAfter w:val="1"/>
          <w:wAfter w:w="11" w:type="dxa"/>
          <w:jc w:val="center"/>
        </w:trPr>
        <w:tc>
          <w:tcPr>
            <w:tcW w:w="10079" w:type="dxa"/>
            <w:gridSpan w:val="2"/>
            <w:tcBorders>
              <w:top w:val="single" w:sz="4" w:space="0" w:color="auto"/>
              <w:left w:val="single" w:sz="4" w:space="0" w:color="auto"/>
              <w:bottom w:val="single" w:sz="4" w:space="0" w:color="auto"/>
              <w:right w:val="single" w:sz="4" w:space="0" w:color="auto"/>
            </w:tcBorders>
            <w:shd w:val="clear" w:color="auto" w:fill="D9D9D9"/>
          </w:tcPr>
          <w:p w14:paraId="3C95DC9E" w14:textId="77777777" w:rsidR="0029430C" w:rsidRPr="005465DD" w:rsidRDefault="0029430C" w:rsidP="0029430C">
            <w:pPr>
              <w:rPr>
                <w:rFonts w:cs="Arial"/>
              </w:rPr>
            </w:pPr>
            <w:r w:rsidRPr="00647F8D">
              <w:rPr>
                <w:rFonts w:cs="Arial"/>
                <w:b/>
              </w:rPr>
              <w:lastRenderedPageBreak/>
              <w:br w:type="page"/>
            </w:r>
            <w:r w:rsidRPr="00C45A0F">
              <w:rPr>
                <w:rFonts w:cs="Arial"/>
                <w:b/>
              </w:rPr>
              <w:t>PRINCIPAL ACCOUNTABILITIES:</w:t>
            </w:r>
            <w:r>
              <w:rPr>
                <w:rFonts w:cs="Arial"/>
                <w:b/>
              </w:rPr>
              <w:t xml:space="preserve"> </w:t>
            </w:r>
            <w:r w:rsidRPr="004547C9">
              <w:rPr>
                <w:rFonts w:cs="Arial"/>
                <w:sz w:val="22"/>
                <w:szCs w:val="22"/>
              </w:rPr>
              <w:t>Please identify the level of accountability.</w:t>
            </w:r>
          </w:p>
          <w:p w14:paraId="5C3D6AEB" w14:textId="77777777" w:rsidR="0029430C" w:rsidRPr="00647F8D" w:rsidRDefault="0029430C" w:rsidP="0029430C">
            <w:pPr>
              <w:rPr>
                <w:rFonts w:cs="Arial"/>
                <w:b/>
              </w:rPr>
            </w:pPr>
          </w:p>
        </w:tc>
      </w:tr>
      <w:tr w:rsidR="0029430C" w:rsidRPr="00085E97" w14:paraId="063F8C9E" w14:textId="77777777" w:rsidTr="00710D2C">
        <w:tblPrEx>
          <w:tblBorders>
            <w:insideH w:val="none" w:sz="0" w:space="0" w:color="auto"/>
            <w:insideV w:val="none" w:sz="0" w:space="0" w:color="auto"/>
          </w:tblBorders>
        </w:tblPrEx>
        <w:trPr>
          <w:gridAfter w:val="1"/>
          <w:wAfter w:w="11" w:type="dxa"/>
          <w:cantSplit/>
          <w:trHeight w:val="634"/>
          <w:jc w:val="center"/>
        </w:trPr>
        <w:tc>
          <w:tcPr>
            <w:tcW w:w="593" w:type="dxa"/>
            <w:tcBorders>
              <w:top w:val="single" w:sz="4" w:space="0" w:color="auto"/>
              <w:bottom w:val="single" w:sz="4" w:space="0" w:color="auto"/>
              <w:right w:val="single" w:sz="4" w:space="0" w:color="auto"/>
            </w:tcBorders>
          </w:tcPr>
          <w:p w14:paraId="7B2326E7" w14:textId="77777777" w:rsidR="0029430C" w:rsidRPr="00085E97" w:rsidRDefault="0029430C" w:rsidP="0029430C">
            <w:pPr>
              <w:ind w:left="59"/>
              <w:rPr>
                <w:rFonts w:cs="Arial"/>
                <w:szCs w:val="24"/>
              </w:rPr>
            </w:pPr>
            <w:r w:rsidRPr="00085E97">
              <w:rPr>
                <w:rFonts w:cs="Arial"/>
                <w:szCs w:val="24"/>
              </w:rPr>
              <w:t>1</w:t>
            </w:r>
          </w:p>
        </w:tc>
        <w:tc>
          <w:tcPr>
            <w:tcW w:w="9486" w:type="dxa"/>
            <w:tcBorders>
              <w:top w:val="single" w:sz="4" w:space="0" w:color="auto"/>
              <w:left w:val="single" w:sz="4" w:space="0" w:color="auto"/>
              <w:bottom w:val="single" w:sz="4" w:space="0" w:color="auto"/>
            </w:tcBorders>
          </w:tcPr>
          <w:p w14:paraId="0A1CFEA9" w14:textId="30BABE90" w:rsidR="00431A73" w:rsidRDefault="0029430C" w:rsidP="00BB0626">
            <w:pPr>
              <w:pStyle w:val="BodyTextIndent3"/>
              <w:tabs>
                <w:tab w:val="num" w:pos="709"/>
              </w:tabs>
              <w:ind w:left="0"/>
              <w:rPr>
                <w:rFonts w:cs="Arial"/>
                <w:sz w:val="24"/>
                <w:szCs w:val="24"/>
              </w:rPr>
            </w:pPr>
            <w:r w:rsidRPr="00085E97">
              <w:rPr>
                <w:rFonts w:cs="Arial"/>
                <w:b/>
                <w:sz w:val="24"/>
                <w:szCs w:val="24"/>
              </w:rPr>
              <w:t>Strategy</w:t>
            </w:r>
            <w:r>
              <w:rPr>
                <w:rFonts w:cs="Arial"/>
                <w:b/>
                <w:sz w:val="24"/>
                <w:szCs w:val="24"/>
              </w:rPr>
              <w:t xml:space="preserve"> - </w:t>
            </w:r>
            <w:r w:rsidRPr="00085E97">
              <w:rPr>
                <w:rFonts w:cs="Arial"/>
                <w:sz w:val="24"/>
                <w:szCs w:val="24"/>
              </w:rPr>
              <w:t xml:space="preserve"> </w:t>
            </w:r>
            <w:r w:rsidR="00630DA0">
              <w:rPr>
                <w:rFonts w:cs="Arial"/>
                <w:sz w:val="24"/>
                <w:szCs w:val="24"/>
              </w:rPr>
              <w:t>I</w:t>
            </w:r>
            <w:r w:rsidR="00431A73" w:rsidRPr="00431A73">
              <w:rPr>
                <w:rFonts w:cs="Arial"/>
                <w:sz w:val="24"/>
                <w:szCs w:val="24"/>
              </w:rPr>
              <w:t>dentify existing community groups and networks throughout Hull and Haltemprice and analyse their objectives, visions, influence and projects.</w:t>
            </w:r>
          </w:p>
          <w:p w14:paraId="5D79D538" w14:textId="7BF1C0BE" w:rsidR="00431A73" w:rsidRDefault="00431A73" w:rsidP="00431A73">
            <w:pPr>
              <w:rPr>
                <w:rFonts w:cs="Arial"/>
                <w:szCs w:val="24"/>
              </w:rPr>
            </w:pPr>
            <w:r>
              <w:rPr>
                <w:rFonts w:cs="Arial"/>
                <w:szCs w:val="24"/>
              </w:rPr>
              <w:t>Gather evidence and information to enable the production of reports, papers, strategic documents or guidance for the various boards, committees, internal teams and Strategic Partnerships to raise awareness and promote the aims and objectives of the Living with Water partnership.</w:t>
            </w:r>
          </w:p>
          <w:p w14:paraId="047C3ACE" w14:textId="2CE89507" w:rsidR="00431A73" w:rsidRDefault="00431A73" w:rsidP="00431A73">
            <w:pPr>
              <w:rPr>
                <w:rFonts w:cs="Arial"/>
                <w:szCs w:val="24"/>
              </w:rPr>
            </w:pPr>
          </w:p>
          <w:p w14:paraId="21603DFE" w14:textId="072D7175" w:rsidR="00431A73" w:rsidRDefault="00431A73" w:rsidP="00431A73">
            <w:pPr>
              <w:rPr>
                <w:rFonts w:cs="Arial"/>
              </w:rPr>
            </w:pPr>
            <w:r>
              <w:rPr>
                <w:rFonts w:cs="Arial"/>
              </w:rPr>
              <w:t>Map out the existing networks so we can establish who is doing what and how LWW can align</w:t>
            </w:r>
            <w:r w:rsidR="00630DA0">
              <w:rPr>
                <w:rFonts w:cs="Arial"/>
              </w:rPr>
              <w:t>.</w:t>
            </w:r>
          </w:p>
          <w:p w14:paraId="16DEAB1B" w14:textId="7756E7CC" w:rsidR="00431A73" w:rsidRDefault="00431A73" w:rsidP="00431A73">
            <w:pPr>
              <w:rPr>
                <w:rFonts w:cs="Arial"/>
              </w:rPr>
            </w:pPr>
          </w:p>
          <w:p w14:paraId="258A8162" w14:textId="77777777" w:rsidR="00431A73" w:rsidRPr="00C937CF" w:rsidRDefault="00431A73" w:rsidP="00431A73">
            <w:pPr>
              <w:rPr>
                <w:rFonts w:cs="Arial"/>
              </w:rPr>
            </w:pPr>
            <w:r>
              <w:rPr>
                <w:rFonts w:cs="Arial"/>
              </w:rPr>
              <w:t>Review and detail the existing or proposed projects in Hull and Haltemprice which are linked or could be linked to LWW. Review previous LWW linked projects to ensure actions and recommendations are collated and progressed in future works.</w:t>
            </w:r>
          </w:p>
          <w:p w14:paraId="0E985D4A" w14:textId="5AE8D899" w:rsidR="00431A73" w:rsidRPr="00085E97" w:rsidRDefault="00431A73" w:rsidP="00BB0626">
            <w:pPr>
              <w:pStyle w:val="BodyTextIndent3"/>
              <w:tabs>
                <w:tab w:val="num" w:pos="709"/>
              </w:tabs>
              <w:ind w:left="0"/>
              <w:rPr>
                <w:rFonts w:cs="Arial"/>
                <w:sz w:val="24"/>
                <w:szCs w:val="24"/>
              </w:rPr>
            </w:pPr>
          </w:p>
        </w:tc>
      </w:tr>
      <w:tr w:rsidR="0029430C" w14:paraId="3379E999" w14:textId="77777777" w:rsidTr="00710D2C">
        <w:tblPrEx>
          <w:tblBorders>
            <w:insideH w:val="none" w:sz="0" w:space="0" w:color="auto"/>
            <w:insideV w:val="none" w:sz="0"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4F024DBC" w14:textId="77777777" w:rsidR="0029430C" w:rsidRPr="00C45A0F" w:rsidRDefault="0029430C" w:rsidP="0029430C">
            <w:pPr>
              <w:ind w:left="59"/>
              <w:rPr>
                <w:rFonts w:cs="Arial"/>
              </w:rPr>
            </w:pPr>
            <w:r>
              <w:rPr>
                <w:rFonts w:cs="Arial"/>
              </w:rPr>
              <w:t>2</w:t>
            </w:r>
          </w:p>
        </w:tc>
        <w:tc>
          <w:tcPr>
            <w:tcW w:w="9486" w:type="dxa"/>
            <w:tcBorders>
              <w:top w:val="single" w:sz="4" w:space="0" w:color="auto"/>
              <w:left w:val="single" w:sz="4" w:space="0" w:color="auto"/>
              <w:bottom w:val="single" w:sz="4" w:space="0" w:color="auto"/>
            </w:tcBorders>
          </w:tcPr>
          <w:p w14:paraId="40A3DEE9" w14:textId="77B1C48E" w:rsidR="00431A73" w:rsidRPr="00710D2C" w:rsidRDefault="0029430C" w:rsidP="0029430C">
            <w:pPr>
              <w:tabs>
                <w:tab w:val="num" w:pos="709"/>
              </w:tabs>
              <w:rPr>
                <w:rFonts w:cs="Arial"/>
              </w:rPr>
            </w:pPr>
            <w:r w:rsidRPr="00FC29DB">
              <w:rPr>
                <w:rFonts w:cs="Arial"/>
                <w:b/>
              </w:rPr>
              <w:t xml:space="preserve">Customer Focus </w:t>
            </w:r>
            <w:r>
              <w:rPr>
                <w:rFonts w:cs="Arial"/>
              </w:rPr>
              <w:t xml:space="preserve">- </w:t>
            </w:r>
            <w:r w:rsidRPr="00FC29DB">
              <w:rPr>
                <w:rFonts w:cs="Arial"/>
              </w:rPr>
              <w:t xml:space="preserve"> </w:t>
            </w:r>
            <w:r w:rsidR="00431A73">
              <w:rPr>
                <w:rFonts w:cs="Arial"/>
                <w:szCs w:val="24"/>
              </w:rPr>
              <w:t>Develop and grow relationships with community groups/charities who have been approached and are working with LWW.</w:t>
            </w:r>
          </w:p>
          <w:p w14:paraId="34553A9D" w14:textId="44B6640A" w:rsidR="00431A73" w:rsidRDefault="00431A73" w:rsidP="0029430C">
            <w:pPr>
              <w:tabs>
                <w:tab w:val="num" w:pos="709"/>
              </w:tabs>
              <w:rPr>
                <w:rFonts w:cs="Arial"/>
                <w:szCs w:val="24"/>
              </w:rPr>
            </w:pPr>
          </w:p>
          <w:p w14:paraId="7EE9034D" w14:textId="77777777" w:rsidR="00710D2C" w:rsidRDefault="00431A73" w:rsidP="00431A73">
            <w:pPr>
              <w:rPr>
                <w:rFonts w:cs="Arial"/>
              </w:rPr>
            </w:pPr>
            <w:r w:rsidRPr="00A6218D">
              <w:rPr>
                <w:rFonts w:cs="Arial"/>
              </w:rPr>
              <w:t xml:space="preserve">Work with LWW and </w:t>
            </w:r>
            <w:proofErr w:type="spellStart"/>
            <w:r w:rsidRPr="00A6218D">
              <w:rPr>
                <w:rFonts w:cs="Arial"/>
              </w:rPr>
              <w:t>Susdrainable</w:t>
            </w:r>
            <w:proofErr w:type="spellEnd"/>
            <w:r w:rsidRPr="00A6218D">
              <w:rPr>
                <w:rFonts w:cs="Arial"/>
              </w:rPr>
              <w:t xml:space="preserve"> to deliver a small-scale water butt/planter project in the identified priority areas in the AMP 7 programme.</w:t>
            </w:r>
          </w:p>
          <w:p w14:paraId="468E3866" w14:textId="79CE6AED" w:rsidR="00431A73" w:rsidRPr="00A6218D" w:rsidRDefault="00431A73" w:rsidP="00431A73">
            <w:pPr>
              <w:rPr>
                <w:rFonts w:cs="Arial"/>
              </w:rPr>
            </w:pPr>
            <w:r w:rsidRPr="00A6218D">
              <w:rPr>
                <w:rFonts w:cs="Arial"/>
              </w:rPr>
              <w:t xml:space="preserve"> </w:t>
            </w:r>
          </w:p>
          <w:p w14:paraId="591671D4" w14:textId="77777777" w:rsidR="00431A73" w:rsidRPr="00A6218D" w:rsidRDefault="00431A73" w:rsidP="00431A73">
            <w:pPr>
              <w:rPr>
                <w:rFonts w:cs="Arial"/>
                <w:b/>
                <w:bCs/>
              </w:rPr>
            </w:pPr>
            <w:r w:rsidRPr="00A6218D">
              <w:rPr>
                <w:rFonts w:cs="Arial"/>
                <w:bCs/>
              </w:rPr>
              <w:t xml:space="preserve">Co-ordinate work between the LWW project team and </w:t>
            </w:r>
            <w:proofErr w:type="spellStart"/>
            <w:r w:rsidRPr="00A6218D">
              <w:rPr>
                <w:rFonts w:cs="Arial"/>
                <w:bCs/>
              </w:rPr>
              <w:t>Susdrainable</w:t>
            </w:r>
            <w:proofErr w:type="spellEnd"/>
            <w:r w:rsidRPr="00A6218D">
              <w:rPr>
                <w:rFonts w:cs="Arial"/>
                <w:bCs/>
              </w:rPr>
              <w:t xml:space="preserve"> in terms of priority areas for the offer of water butts/planters.  Create an efficient process for procuring and contracting with </w:t>
            </w:r>
            <w:proofErr w:type="spellStart"/>
            <w:r w:rsidRPr="00A6218D">
              <w:rPr>
                <w:rFonts w:cs="Arial"/>
                <w:bCs/>
              </w:rPr>
              <w:t>Susdrainable</w:t>
            </w:r>
            <w:proofErr w:type="spellEnd"/>
            <w:r w:rsidRPr="00A6218D">
              <w:rPr>
                <w:rFonts w:cs="Arial"/>
                <w:bCs/>
              </w:rPr>
              <w:t xml:space="preserve"> to deliver this piece of work. </w:t>
            </w:r>
          </w:p>
          <w:p w14:paraId="3C8ACA26" w14:textId="77777777" w:rsidR="0029430C" w:rsidRDefault="0029430C" w:rsidP="0029430C">
            <w:pPr>
              <w:tabs>
                <w:tab w:val="num" w:pos="709"/>
              </w:tabs>
              <w:rPr>
                <w:rFonts w:cs="Arial"/>
                <w:b/>
              </w:rPr>
            </w:pPr>
          </w:p>
        </w:tc>
      </w:tr>
      <w:tr w:rsidR="0029430C" w14:paraId="4EAF477A" w14:textId="77777777" w:rsidTr="00710D2C">
        <w:tblPrEx>
          <w:tblBorders>
            <w:insideH w:val="none" w:sz="0" w:space="0" w:color="auto"/>
            <w:insideV w:val="none" w:sz="0"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67036B98" w14:textId="77777777" w:rsidR="0029430C" w:rsidRPr="00C45A0F" w:rsidRDefault="0029430C" w:rsidP="0029430C">
            <w:pPr>
              <w:ind w:left="59"/>
              <w:rPr>
                <w:rFonts w:cs="Arial"/>
              </w:rPr>
            </w:pPr>
            <w:r>
              <w:rPr>
                <w:rFonts w:cs="Arial"/>
              </w:rPr>
              <w:lastRenderedPageBreak/>
              <w:t>3</w:t>
            </w:r>
          </w:p>
        </w:tc>
        <w:tc>
          <w:tcPr>
            <w:tcW w:w="9486" w:type="dxa"/>
            <w:tcBorders>
              <w:top w:val="single" w:sz="4" w:space="0" w:color="auto"/>
              <w:left w:val="single" w:sz="4" w:space="0" w:color="auto"/>
              <w:bottom w:val="single" w:sz="4" w:space="0" w:color="auto"/>
            </w:tcBorders>
          </w:tcPr>
          <w:p w14:paraId="18FEC183" w14:textId="4C308EE4" w:rsidR="00431A73" w:rsidRPr="00710D2C" w:rsidRDefault="0029430C" w:rsidP="0029430C">
            <w:pPr>
              <w:rPr>
                <w:rFonts w:cs="Arial"/>
                <w:sz w:val="22"/>
                <w:szCs w:val="22"/>
              </w:rPr>
            </w:pPr>
            <w:r w:rsidRPr="00461702">
              <w:rPr>
                <w:rFonts w:cs="Arial"/>
                <w:b/>
              </w:rPr>
              <w:t>Performance Management -</w:t>
            </w:r>
            <w:r>
              <w:rPr>
                <w:rFonts w:cs="Arial"/>
                <w:b/>
              </w:rPr>
              <w:t xml:space="preserve"> </w:t>
            </w:r>
            <w:r w:rsidRPr="00461702">
              <w:rPr>
                <w:rFonts w:cs="Arial"/>
                <w:b/>
              </w:rPr>
              <w:t xml:space="preserve"> </w:t>
            </w:r>
            <w:r w:rsidR="00431A73">
              <w:rPr>
                <w:rFonts w:cs="Arial"/>
              </w:rPr>
              <w:t xml:space="preserve">Pursue opportunities to publicise, promote and present on the aims and objectives of the Living with Water partnership.  </w:t>
            </w:r>
          </w:p>
          <w:p w14:paraId="30AE4A69" w14:textId="29697D01" w:rsidR="00431A73" w:rsidRDefault="00431A73" w:rsidP="0029430C">
            <w:pPr>
              <w:rPr>
                <w:rFonts w:cs="Arial"/>
              </w:rPr>
            </w:pPr>
          </w:p>
          <w:p w14:paraId="4EED678E" w14:textId="0E0AADCB" w:rsidR="00431A73" w:rsidRDefault="00431A73" w:rsidP="0029430C">
            <w:pPr>
              <w:rPr>
                <w:rFonts w:cs="Arial"/>
              </w:rPr>
            </w:pPr>
            <w:r>
              <w:rPr>
                <w:rFonts w:cs="Arial"/>
              </w:rPr>
              <w:t>Produce a sustainable way of tracking and monitoring the number of community groups and charities working with or approached by LWW.</w:t>
            </w:r>
          </w:p>
          <w:p w14:paraId="4ABA0748" w14:textId="5DB63A62" w:rsidR="00431A73" w:rsidRDefault="00431A73" w:rsidP="0029430C">
            <w:pPr>
              <w:rPr>
                <w:rFonts w:cs="Arial"/>
              </w:rPr>
            </w:pPr>
          </w:p>
          <w:p w14:paraId="32EAAAA7" w14:textId="4414EC11" w:rsidR="00431A73" w:rsidRDefault="00431A73" w:rsidP="0029430C">
            <w:pPr>
              <w:rPr>
                <w:rFonts w:cs="Arial"/>
              </w:rPr>
            </w:pPr>
            <w:r w:rsidRPr="004777BE">
              <w:rPr>
                <w:rFonts w:cs="Arial"/>
              </w:rPr>
              <w:t>Work with existing team to create and administer a</w:t>
            </w:r>
            <w:r>
              <w:rPr>
                <w:rFonts w:cs="Arial"/>
              </w:rPr>
              <w:t>n</w:t>
            </w:r>
            <w:r w:rsidRPr="004777BE">
              <w:rPr>
                <w:rFonts w:cs="Arial"/>
              </w:rPr>
              <w:t xml:space="preserve"> engagement </w:t>
            </w:r>
            <w:proofErr w:type="gramStart"/>
            <w:r w:rsidRPr="004777BE">
              <w:rPr>
                <w:rFonts w:cs="Arial"/>
              </w:rPr>
              <w:t>sub group</w:t>
            </w:r>
            <w:proofErr w:type="gramEnd"/>
            <w:r w:rsidRPr="004777BE">
              <w:rPr>
                <w:rFonts w:cs="Arial"/>
              </w:rPr>
              <w:t xml:space="preserve"> to bring together the various pieces of work on existing schemes and strategies (LWW, Blue Green Plan, Humber 2100+, Holderness Drain FAS, Risky Cities).  Put legacy steps in place to ensure that this group can continue after the placement ends.</w:t>
            </w:r>
          </w:p>
          <w:p w14:paraId="71B11772" w14:textId="31DD775C" w:rsidR="00431A73" w:rsidRDefault="00431A73" w:rsidP="0029430C">
            <w:pPr>
              <w:rPr>
                <w:rFonts w:cs="Arial"/>
              </w:rPr>
            </w:pPr>
          </w:p>
          <w:p w14:paraId="597CB8F5" w14:textId="7DE6ACA5" w:rsidR="00431A73" w:rsidRDefault="00431A73" w:rsidP="00431A73">
            <w:pPr>
              <w:rPr>
                <w:rFonts w:cs="Arial"/>
              </w:rPr>
            </w:pPr>
            <w:r w:rsidRPr="00A6218D">
              <w:rPr>
                <w:rFonts w:cs="Arial"/>
              </w:rPr>
              <w:t xml:space="preserve">Monitor and evaluate the success of the community co-ordinator role and assess how to sustain the work in the future. </w:t>
            </w:r>
          </w:p>
          <w:p w14:paraId="157A44C2" w14:textId="77777777" w:rsidR="00710D2C" w:rsidRPr="00A6218D" w:rsidRDefault="00710D2C" w:rsidP="00431A73">
            <w:pPr>
              <w:rPr>
                <w:rFonts w:cs="Arial"/>
              </w:rPr>
            </w:pPr>
          </w:p>
          <w:p w14:paraId="20D07AD4" w14:textId="77777777" w:rsidR="00431A73" w:rsidRPr="00A6218D" w:rsidRDefault="00431A73" w:rsidP="00431A73">
            <w:pPr>
              <w:rPr>
                <w:rFonts w:cs="Arial"/>
              </w:rPr>
            </w:pPr>
            <w:r w:rsidRPr="00A6218D">
              <w:rPr>
                <w:rFonts w:cs="Arial"/>
              </w:rPr>
              <w:t xml:space="preserve">Create a system for monitoring, recording and assessing the success of the engagement. </w:t>
            </w:r>
            <w:r w:rsidRPr="00A6218D">
              <w:rPr>
                <w:rFonts w:cs="Arial"/>
              </w:rPr>
              <w:tab/>
            </w:r>
          </w:p>
          <w:p w14:paraId="021DDCE1" w14:textId="77777777" w:rsidR="0029430C" w:rsidRDefault="0029430C" w:rsidP="0029430C">
            <w:pPr>
              <w:rPr>
                <w:rFonts w:cs="Arial"/>
                <w:b/>
              </w:rPr>
            </w:pPr>
          </w:p>
        </w:tc>
      </w:tr>
      <w:tr w:rsidR="0029430C" w:rsidRPr="008F62F5" w14:paraId="6271F48B" w14:textId="77777777" w:rsidTr="00710D2C">
        <w:tblPrEx>
          <w:tblBorders>
            <w:insideH w:val="none" w:sz="0" w:space="0" w:color="auto"/>
            <w:insideV w:val="none" w:sz="0"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355605D0" w14:textId="77777777" w:rsidR="0029430C" w:rsidRPr="00DD0A25" w:rsidRDefault="0029430C" w:rsidP="0029430C">
            <w:pPr>
              <w:ind w:left="59"/>
              <w:rPr>
                <w:rFonts w:cs="Arial"/>
              </w:rPr>
            </w:pPr>
            <w:r>
              <w:rPr>
                <w:rFonts w:cs="Arial"/>
              </w:rPr>
              <w:t>4</w:t>
            </w:r>
          </w:p>
        </w:tc>
        <w:tc>
          <w:tcPr>
            <w:tcW w:w="9486" w:type="dxa"/>
            <w:tcBorders>
              <w:top w:val="single" w:sz="4" w:space="0" w:color="auto"/>
              <w:left w:val="single" w:sz="4" w:space="0" w:color="auto"/>
              <w:bottom w:val="single" w:sz="4" w:space="0" w:color="auto"/>
            </w:tcBorders>
          </w:tcPr>
          <w:p w14:paraId="29F8B7C1" w14:textId="0EAC820C" w:rsidR="00431A73" w:rsidRPr="00710D2C" w:rsidRDefault="0029430C" w:rsidP="0029430C">
            <w:pPr>
              <w:tabs>
                <w:tab w:val="num" w:pos="709"/>
              </w:tabs>
              <w:rPr>
                <w:rFonts w:cs="Arial"/>
                <w:sz w:val="22"/>
                <w:szCs w:val="22"/>
              </w:rPr>
            </w:pPr>
            <w:r>
              <w:rPr>
                <w:rFonts w:cs="Arial"/>
                <w:b/>
              </w:rPr>
              <w:t xml:space="preserve">Leadership </w:t>
            </w:r>
            <w:r w:rsidR="00431A73">
              <w:rPr>
                <w:rFonts w:cs="Arial"/>
              </w:rPr>
              <w:t>–</w:t>
            </w:r>
            <w:r w:rsidRPr="008F62F5">
              <w:rPr>
                <w:rFonts w:cs="Arial"/>
              </w:rPr>
              <w:t xml:space="preserve"> </w:t>
            </w:r>
            <w:r w:rsidR="00431A73">
              <w:rPr>
                <w:rFonts w:cs="Arial"/>
              </w:rPr>
              <w:t>Develop and deliver training to identified priority groups (such as the LWW ambassadors) so they have the tools, support and knowledge to enable them to help with the engagement, co-creation and awareness raising.</w:t>
            </w:r>
          </w:p>
          <w:p w14:paraId="1B53FE22" w14:textId="27395E3B" w:rsidR="00431A73" w:rsidRDefault="00431A73" w:rsidP="0029430C">
            <w:pPr>
              <w:tabs>
                <w:tab w:val="num" w:pos="709"/>
              </w:tabs>
              <w:rPr>
                <w:rFonts w:cs="Arial"/>
              </w:rPr>
            </w:pPr>
          </w:p>
          <w:p w14:paraId="70478DD3" w14:textId="0B05C959" w:rsidR="00431A73" w:rsidRPr="00A6218D" w:rsidRDefault="00431A73" w:rsidP="00431A73">
            <w:pPr>
              <w:rPr>
                <w:rFonts w:cs="Arial"/>
              </w:rPr>
            </w:pPr>
            <w:r w:rsidRPr="00A6218D">
              <w:rPr>
                <w:rFonts w:cs="Arial"/>
              </w:rPr>
              <w:t>Co-ordinate the community engagement and projects across the partnership and area to avoid duplication of effort, funding bids and resource and to ensure consistency</w:t>
            </w:r>
            <w:r w:rsidR="00710D2C">
              <w:rPr>
                <w:rFonts w:cs="Arial"/>
              </w:rPr>
              <w:t>.</w:t>
            </w:r>
            <w:r w:rsidRPr="00A6218D">
              <w:rPr>
                <w:rFonts w:cs="Arial"/>
              </w:rPr>
              <w:t xml:space="preserve"> </w:t>
            </w:r>
          </w:p>
          <w:p w14:paraId="20EA9565" w14:textId="77777777" w:rsidR="0029430C" w:rsidRPr="008F62F5" w:rsidRDefault="0029430C" w:rsidP="0029430C">
            <w:pPr>
              <w:tabs>
                <w:tab w:val="num" w:pos="709"/>
              </w:tabs>
              <w:rPr>
                <w:rFonts w:cs="Arial"/>
              </w:rPr>
            </w:pPr>
          </w:p>
        </w:tc>
      </w:tr>
      <w:tr w:rsidR="0029430C" w:rsidRPr="00C45A0F" w14:paraId="74B3F3F6" w14:textId="77777777" w:rsidTr="00710D2C">
        <w:tblPrEx>
          <w:tblBorders>
            <w:insideH w:val="none" w:sz="0" w:space="0" w:color="auto"/>
            <w:insideV w:val="none" w:sz="0" w:space="0" w:color="auto"/>
          </w:tblBorders>
        </w:tblPrEx>
        <w:trPr>
          <w:gridAfter w:val="1"/>
          <w:wAfter w:w="11" w:type="dxa"/>
          <w:cantSplit/>
          <w:jc w:val="center"/>
        </w:trPr>
        <w:tc>
          <w:tcPr>
            <w:tcW w:w="593" w:type="dxa"/>
            <w:tcBorders>
              <w:top w:val="single" w:sz="4" w:space="0" w:color="auto"/>
              <w:bottom w:val="single" w:sz="4" w:space="0" w:color="auto"/>
              <w:right w:val="single" w:sz="4" w:space="0" w:color="auto"/>
            </w:tcBorders>
          </w:tcPr>
          <w:p w14:paraId="48BF62D2" w14:textId="77777777" w:rsidR="0029430C" w:rsidRPr="00C45A0F" w:rsidRDefault="0029430C" w:rsidP="0029430C">
            <w:pPr>
              <w:ind w:left="59"/>
              <w:rPr>
                <w:rFonts w:cs="Arial"/>
              </w:rPr>
            </w:pPr>
            <w:r>
              <w:rPr>
                <w:rFonts w:cs="Arial"/>
              </w:rPr>
              <w:t>5</w:t>
            </w:r>
          </w:p>
        </w:tc>
        <w:tc>
          <w:tcPr>
            <w:tcW w:w="9486" w:type="dxa"/>
            <w:tcBorders>
              <w:top w:val="single" w:sz="4" w:space="0" w:color="auto"/>
              <w:left w:val="single" w:sz="4" w:space="0" w:color="auto"/>
              <w:bottom w:val="single" w:sz="4" w:space="0" w:color="auto"/>
            </w:tcBorders>
          </w:tcPr>
          <w:p w14:paraId="3ABB42FC" w14:textId="37201344" w:rsidR="00431A73" w:rsidRPr="00710D2C" w:rsidRDefault="002E1562" w:rsidP="0029430C">
            <w:pPr>
              <w:rPr>
                <w:rFonts w:cs="Arial"/>
                <w:sz w:val="22"/>
                <w:szCs w:val="22"/>
              </w:rPr>
            </w:pPr>
            <w:r w:rsidRPr="002E1562">
              <w:rPr>
                <w:rFonts w:cs="Arial"/>
                <w:b/>
                <w:szCs w:val="24"/>
              </w:rPr>
              <w:t>Statutory Obligations</w:t>
            </w:r>
            <w:r>
              <w:rPr>
                <w:rFonts w:cs="Arial"/>
                <w:sz w:val="22"/>
                <w:szCs w:val="22"/>
              </w:rPr>
              <w:t xml:space="preserve"> </w:t>
            </w:r>
            <w:r w:rsidR="00431A73">
              <w:rPr>
                <w:rFonts w:cs="Arial"/>
                <w:sz w:val="22"/>
                <w:szCs w:val="22"/>
              </w:rPr>
              <w:t>–</w:t>
            </w:r>
            <w:r>
              <w:rPr>
                <w:rFonts w:cs="Arial"/>
                <w:sz w:val="22"/>
                <w:szCs w:val="22"/>
              </w:rPr>
              <w:t xml:space="preserve"> </w:t>
            </w:r>
            <w:r w:rsidR="00431A73" w:rsidRPr="00431A73">
              <w:rPr>
                <w:rFonts w:cs="Arial"/>
                <w:szCs w:val="24"/>
              </w:rPr>
              <w:t>Ensure all data gathered and used is in-line with the LWW partners data policies and GDPR</w:t>
            </w:r>
            <w:r w:rsidR="00710D2C">
              <w:rPr>
                <w:rFonts w:cs="Arial"/>
                <w:szCs w:val="24"/>
              </w:rPr>
              <w:t>.</w:t>
            </w:r>
          </w:p>
          <w:p w14:paraId="1482B059" w14:textId="77777777" w:rsidR="0029430C" w:rsidRPr="00C45A0F" w:rsidRDefault="0029430C" w:rsidP="0029430C">
            <w:pPr>
              <w:rPr>
                <w:rFonts w:cs="Arial"/>
              </w:rPr>
            </w:pPr>
          </w:p>
        </w:tc>
      </w:tr>
      <w:tr w:rsidR="0029430C" w:rsidRPr="002C0D30" w14:paraId="2552B4FE"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63E00CAA" w14:textId="00556E32" w:rsidR="0029430C" w:rsidRPr="002C0D30" w:rsidRDefault="00163A2C" w:rsidP="0029430C">
            <w:pPr>
              <w:rPr>
                <w:rFonts w:cs="Arial"/>
                <w:b/>
              </w:rPr>
            </w:pPr>
            <w:r>
              <w:br w:type="page"/>
            </w:r>
            <w:r w:rsidR="0029430C">
              <w:rPr>
                <w:rFonts w:cs="Arial"/>
                <w:b/>
              </w:rPr>
              <w:t xml:space="preserve">CORPORATE </w:t>
            </w:r>
            <w:smartTag w:uri="urn:schemas-microsoft-com:office:smarttags" w:element="stockticker">
              <w:r w:rsidR="0029430C">
                <w:rPr>
                  <w:rFonts w:cs="Arial"/>
                  <w:b/>
                </w:rPr>
                <w:t>JOB</w:t>
              </w:r>
            </w:smartTag>
            <w:r w:rsidR="0029430C">
              <w:rPr>
                <w:rFonts w:cs="Arial"/>
                <w:b/>
              </w:rPr>
              <w:t xml:space="preserve"> REQUIREMENTS </w:t>
            </w:r>
            <w:r w:rsidR="0029430C">
              <w:rPr>
                <w:rFonts w:cs="Arial"/>
                <w:b/>
                <w:i/>
                <w:sz w:val="20"/>
              </w:rPr>
              <w:t>(D</w:t>
            </w:r>
            <w:r w:rsidR="0029430C" w:rsidRPr="00E308E7">
              <w:rPr>
                <w:rFonts w:cs="Arial"/>
                <w:b/>
                <w:i/>
                <w:sz w:val="20"/>
              </w:rPr>
              <w:t xml:space="preserve">o not delete </w:t>
            </w:r>
            <w:r w:rsidR="0029430C">
              <w:rPr>
                <w:rFonts w:cs="Arial"/>
                <w:b/>
                <w:i/>
                <w:sz w:val="20"/>
              </w:rPr>
              <w:t xml:space="preserve">or amend </w:t>
            </w:r>
            <w:r w:rsidR="0029430C" w:rsidRPr="00E308E7">
              <w:rPr>
                <w:rFonts w:cs="Arial"/>
                <w:b/>
                <w:i/>
                <w:sz w:val="20"/>
              </w:rPr>
              <w:t>any of this section)</w:t>
            </w:r>
          </w:p>
        </w:tc>
      </w:tr>
      <w:tr w:rsidR="00C416BF" w:rsidRPr="002C0D30" w14:paraId="525BAC0C"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1"/>
          <w:jc w:val="center"/>
        </w:trPr>
        <w:tc>
          <w:tcPr>
            <w:tcW w:w="10090" w:type="dxa"/>
            <w:gridSpan w:val="3"/>
            <w:tcBorders>
              <w:top w:val="single" w:sz="4" w:space="0" w:color="auto"/>
              <w:left w:val="single" w:sz="4" w:space="0" w:color="auto"/>
              <w:bottom w:val="single" w:sz="4" w:space="0" w:color="auto"/>
              <w:right w:val="single" w:sz="4" w:space="0" w:color="auto"/>
            </w:tcBorders>
          </w:tcPr>
          <w:p w14:paraId="00167BAB" w14:textId="77777777" w:rsidR="00C416BF" w:rsidRDefault="00C416BF" w:rsidP="00C416BF">
            <w:pPr>
              <w:rPr>
                <w:rFonts w:cs="Arial"/>
              </w:rPr>
            </w:pPr>
            <w:r>
              <w:rPr>
                <w:rFonts w:cs="Arial"/>
                <w:b/>
              </w:rPr>
              <w:t>1. POLITICAL RESTRICTIONS</w:t>
            </w:r>
          </w:p>
          <w:p w14:paraId="79930CB5" w14:textId="77777777" w:rsidR="00C416BF" w:rsidRDefault="00C416BF" w:rsidP="00C416BF">
            <w:pPr>
              <w:rPr>
                <w:rFonts w:cs="Arial"/>
              </w:rPr>
            </w:pPr>
            <w:r w:rsidRPr="002C0D30">
              <w:rPr>
                <w:rFonts w:cs="Arial"/>
              </w:rPr>
              <w:t>THIS POST IS POLITICALLY RESTRICTED UNDER THE PROVISION OF THE LOCAL GOVERNMENT AND HOUSING ACT 1989 ON THE BASIS OF THE FOLLOWING CATEGORY:</w:t>
            </w:r>
          </w:p>
          <w:p w14:paraId="677570F4" w14:textId="42B496C9" w:rsidR="00C416BF" w:rsidRDefault="00C416BF" w:rsidP="00C416BF">
            <w:pPr>
              <w:jc w:val="center"/>
              <w:rPr>
                <w:rFonts w:cs="Arial"/>
              </w:rPr>
            </w:pPr>
          </w:p>
          <w:p w14:paraId="7E8BC042" w14:textId="583E4DEC" w:rsidR="00C416BF" w:rsidRPr="00710D2C" w:rsidRDefault="00C416BF" w:rsidP="00710D2C">
            <w:pPr>
              <w:jc w:val="center"/>
              <w:rPr>
                <w:rFonts w:cs="Arial"/>
              </w:rPr>
            </w:pPr>
            <w:r>
              <w:rPr>
                <w:rFonts w:cs="Arial"/>
              </w:rPr>
              <w:t>THIS POST IS NOT POLITICALLY SENSITIVE</w:t>
            </w:r>
            <w:r w:rsidR="00710D2C">
              <w:rPr>
                <w:rFonts w:cs="Arial"/>
              </w:rPr>
              <w:t>.</w:t>
            </w:r>
          </w:p>
        </w:tc>
      </w:tr>
      <w:tr w:rsidR="0029430C" w:rsidRPr="00524D70" w14:paraId="60EC2FFF"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0" w:type="dxa"/>
            <w:gridSpan w:val="3"/>
            <w:tcBorders>
              <w:top w:val="single" w:sz="4" w:space="0" w:color="auto"/>
              <w:left w:val="single" w:sz="4" w:space="0" w:color="auto"/>
              <w:bottom w:val="single" w:sz="4" w:space="0" w:color="auto"/>
              <w:right w:val="single" w:sz="4" w:space="0" w:color="auto"/>
            </w:tcBorders>
          </w:tcPr>
          <w:p w14:paraId="21E41CCE" w14:textId="77777777" w:rsidR="0029430C" w:rsidRDefault="0029430C" w:rsidP="0029430C">
            <w:pPr>
              <w:rPr>
                <w:rFonts w:cs="Arial"/>
              </w:rPr>
            </w:pPr>
            <w:r>
              <w:rPr>
                <w:rFonts w:cs="Arial"/>
                <w:b/>
              </w:rPr>
              <w:t xml:space="preserve">2. </w:t>
            </w:r>
            <w:r w:rsidRPr="00524D70">
              <w:rPr>
                <w:rFonts w:cs="Arial"/>
                <w:b/>
              </w:rPr>
              <w:t xml:space="preserve">DIGNITY AT </w:t>
            </w:r>
            <w:smartTag w:uri="urn:schemas-microsoft-com:office:smarttags" w:element="stockticker">
              <w:r w:rsidRPr="00524D70">
                <w:rPr>
                  <w:rFonts w:cs="Arial"/>
                  <w:b/>
                </w:rPr>
                <w:t>WORK</w:t>
              </w:r>
            </w:smartTag>
          </w:p>
          <w:p w14:paraId="4731D983" w14:textId="77777777" w:rsidR="0029430C" w:rsidRDefault="0029430C" w:rsidP="0029430C">
            <w:pPr>
              <w:rPr>
                <w:rFonts w:cs="Arial"/>
              </w:rPr>
            </w:pPr>
            <w:r>
              <w:rPr>
                <w:rFonts w:cs="Arial"/>
              </w:rPr>
              <w:t xml:space="preserve">To show, at all times, a personal commitment to Looked after Children and treating all </w:t>
            </w:r>
            <w:r w:rsidR="00950A49">
              <w:rPr>
                <w:rFonts w:cs="Arial"/>
              </w:rPr>
              <w:t xml:space="preserve">service users, </w:t>
            </w:r>
            <w:r>
              <w:rPr>
                <w:rFonts w:cs="Arial"/>
              </w:rPr>
              <w:t>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p w14:paraId="5E7245CA" w14:textId="77777777" w:rsidR="00163A2C" w:rsidRPr="00524D70" w:rsidRDefault="00163A2C" w:rsidP="0029430C">
            <w:pPr>
              <w:rPr>
                <w:b/>
                <w:u w:val="single"/>
              </w:rPr>
            </w:pPr>
          </w:p>
        </w:tc>
      </w:tr>
      <w:tr w:rsidR="0029430C" w:rsidRPr="00F86064" w14:paraId="304C1621"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0" w:type="dxa"/>
            <w:gridSpan w:val="3"/>
            <w:tcBorders>
              <w:top w:val="single" w:sz="4" w:space="0" w:color="auto"/>
              <w:left w:val="single" w:sz="4" w:space="0" w:color="auto"/>
              <w:bottom w:val="single" w:sz="4" w:space="0" w:color="auto"/>
              <w:right w:val="single" w:sz="4" w:space="0" w:color="auto"/>
            </w:tcBorders>
          </w:tcPr>
          <w:p w14:paraId="5FFA2CC4" w14:textId="77777777" w:rsidR="0029430C" w:rsidRDefault="0029430C" w:rsidP="0029430C">
            <w:pPr>
              <w:rPr>
                <w:rFonts w:cs="Arial"/>
                <w:b/>
              </w:rPr>
            </w:pPr>
            <w:r>
              <w:rPr>
                <w:rFonts w:cs="Arial"/>
                <w:b/>
              </w:rPr>
              <w:t xml:space="preserve">3. HEALTH </w:t>
            </w:r>
            <w:smartTag w:uri="urn:schemas-microsoft-com:office:smarttags" w:element="stockticker">
              <w:r>
                <w:rPr>
                  <w:rFonts w:cs="Arial"/>
                  <w:b/>
                </w:rPr>
                <w:t>AND</w:t>
              </w:r>
            </w:smartTag>
            <w:r>
              <w:rPr>
                <w:rFonts w:cs="Arial"/>
                <w:b/>
              </w:rPr>
              <w:t xml:space="preserve"> SAFETY </w:t>
            </w:r>
          </w:p>
          <w:p w14:paraId="1B9440F5" w14:textId="77777777" w:rsidR="0029430C" w:rsidRPr="008C30EF" w:rsidRDefault="0029430C" w:rsidP="0029430C">
            <w:pPr>
              <w:rPr>
                <w:rFonts w:cs="Arial"/>
              </w:rPr>
            </w:pPr>
            <w:r>
              <w:rPr>
                <w:rFonts w:cs="Arial"/>
              </w:rPr>
              <w:t>The Health and Safety at Work etc Act 1974</w:t>
            </w:r>
            <w:r w:rsidRPr="008C30EF">
              <w:rPr>
                <w:rFonts w:cs="Arial"/>
              </w:rPr>
              <w:t xml:space="preserve"> and associated legislation places responsibilities for health and safety on Hull City Council, as your employer and you as an employee of the council. In addition to the Councils overall duties, the post holder has personal responsibility for their own health</w:t>
            </w:r>
            <w:r w:rsidR="00305ED8">
              <w:rPr>
                <w:rFonts w:cs="Arial"/>
              </w:rPr>
              <w:t xml:space="preserve">, </w:t>
            </w:r>
            <w:r w:rsidRPr="008C30EF">
              <w:rPr>
                <w:rFonts w:cs="Arial"/>
              </w:rPr>
              <w:t xml:space="preserve">safety </w:t>
            </w:r>
            <w:r w:rsidR="00305ED8">
              <w:rPr>
                <w:rFonts w:cs="Arial"/>
              </w:rPr>
              <w:t xml:space="preserve">and wellbeing </w:t>
            </w:r>
            <w:r w:rsidRPr="008C30EF">
              <w:rPr>
                <w:rFonts w:cs="Arial"/>
              </w:rPr>
              <w:t>and that of other employees; additional and more specific responsibilities are identified in the Council’s Corporate H&amp;S policy.</w:t>
            </w:r>
          </w:p>
          <w:p w14:paraId="218CC41B" w14:textId="77777777" w:rsidR="0029430C" w:rsidRPr="00F86064" w:rsidRDefault="0029430C" w:rsidP="0029430C">
            <w:pPr>
              <w:rPr>
                <w:rFonts w:cs="Arial"/>
                <w:b/>
              </w:rPr>
            </w:pPr>
          </w:p>
        </w:tc>
      </w:tr>
      <w:tr w:rsidR="0029430C" w:rsidRPr="00F86064" w14:paraId="0D053EA0"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0" w:type="dxa"/>
            <w:gridSpan w:val="3"/>
            <w:tcBorders>
              <w:top w:val="single" w:sz="4" w:space="0" w:color="auto"/>
              <w:left w:val="single" w:sz="4" w:space="0" w:color="auto"/>
              <w:bottom w:val="single" w:sz="4" w:space="0" w:color="auto"/>
              <w:right w:val="single" w:sz="4" w:space="0" w:color="auto"/>
            </w:tcBorders>
          </w:tcPr>
          <w:p w14:paraId="71F9AD0D" w14:textId="77777777" w:rsidR="0029430C" w:rsidRPr="00AC7F9F" w:rsidRDefault="0029430C" w:rsidP="0029430C">
            <w:pPr>
              <w:rPr>
                <w:rFonts w:cs="Arial"/>
                <w:b/>
              </w:rPr>
            </w:pPr>
            <w:r>
              <w:rPr>
                <w:rFonts w:cs="Arial"/>
                <w:b/>
              </w:rPr>
              <w:lastRenderedPageBreak/>
              <w:t>4. GENERAL</w:t>
            </w:r>
          </w:p>
          <w:p w14:paraId="1270CD5A" w14:textId="77777777" w:rsidR="0029430C" w:rsidRPr="008C30EF" w:rsidRDefault="0029430C" w:rsidP="0029430C">
            <w:pPr>
              <w:rPr>
                <w:rFonts w:cs="Arial"/>
              </w:rPr>
            </w:pPr>
            <w:r w:rsidRPr="008C30EF">
              <w:rPr>
                <w:rFonts w:cs="Arial"/>
              </w:rPr>
              <w:t>The postholder must be flexible to ensure the operational needs of the Council are met.  This includes the undertaking of duties of a similar nature and responsibility as and when required, throughout the various work places in the Council.</w:t>
            </w:r>
          </w:p>
          <w:p w14:paraId="0C82B277" w14:textId="77777777" w:rsidR="0029430C" w:rsidRPr="00F86064" w:rsidRDefault="0029430C" w:rsidP="0029430C">
            <w:pPr>
              <w:rPr>
                <w:rFonts w:cs="Arial"/>
                <w:b/>
              </w:rPr>
            </w:pPr>
          </w:p>
        </w:tc>
      </w:tr>
      <w:tr w:rsidR="0029430C" w:rsidRPr="00C45A0F" w14:paraId="411FC29A"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0090" w:type="dxa"/>
            <w:gridSpan w:val="3"/>
            <w:tcBorders>
              <w:top w:val="single" w:sz="4" w:space="0" w:color="auto"/>
              <w:left w:val="single" w:sz="4" w:space="0" w:color="auto"/>
              <w:bottom w:val="single" w:sz="4" w:space="0" w:color="auto"/>
              <w:right w:val="single" w:sz="4" w:space="0" w:color="auto"/>
            </w:tcBorders>
            <w:shd w:val="clear" w:color="auto" w:fill="D9D9D9"/>
          </w:tcPr>
          <w:p w14:paraId="1D4026DE" w14:textId="77777777" w:rsidR="0029430C" w:rsidRPr="0043645F" w:rsidRDefault="0029430C" w:rsidP="0029430C">
            <w:pPr>
              <w:rPr>
                <w:rFonts w:cs="Arial"/>
                <w:b/>
                <w:i/>
                <w:sz w:val="20"/>
              </w:rPr>
            </w:pPr>
            <w:smartTag w:uri="urn:schemas-microsoft-com:office:smarttags" w:element="stockticker">
              <w:r w:rsidRPr="00A26385">
                <w:rPr>
                  <w:rFonts w:cs="Arial"/>
                  <w:b/>
                </w:rPr>
                <w:t>JOB</w:t>
              </w:r>
            </w:smartTag>
            <w:r w:rsidRPr="00A26385">
              <w:rPr>
                <w:rFonts w:cs="Arial"/>
                <w:b/>
              </w:rPr>
              <w:t xml:space="preserve"> CHARACTERISTICS: </w:t>
            </w:r>
            <w:r>
              <w:rPr>
                <w:rFonts w:cs="Arial"/>
                <w:b/>
              </w:rPr>
              <w:t xml:space="preserve">Confirm by crossing the boxes that the post has the following characteristics </w:t>
            </w:r>
            <w:r w:rsidRPr="00E308E7">
              <w:rPr>
                <w:rFonts w:cs="Arial"/>
                <w:b/>
                <w:i/>
                <w:sz w:val="20"/>
              </w:rPr>
              <w:t xml:space="preserve">(Only </w:t>
            </w:r>
            <w:r>
              <w:rPr>
                <w:rFonts w:cs="Arial"/>
                <w:b/>
                <w:i/>
                <w:sz w:val="20"/>
              </w:rPr>
              <w:t>cross</w:t>
            </w:r>
            <w:r w:rsidRPr="00E308E7">
              <w:rPr>
                <w:rFonts w:cs="Arial"/>
                <w:b/>
                <w:i/>
                <w:sz w:val="20"/>
              </w:rPr>
              <w:t xml:space="preserve"> the boxes that apply)</w:t>
            </w:r>
            <w:r>
              <w:rPr>
                <w:rFonts w:cs="Arial"/>
                <w:b/>
                <w:i/>
                <w:sz w:val="20"/>
              </w:rPr>
              <w:t>.</w:t>
            </w:r>
          </w:p>
        </w:tc>
      </w:tr>
      <w:tr w:rsidR="0029430C" w:rsidRPr="00C45A0F" w14:paraId="0138F757" w14:textId="77777777" w:rsidTr="00710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82"/>
          <w:jc w:val="center"/>
        </w:trPr>
        <w:tc>
          <w:tcPr>
            <w:tcW w:w="10090" w:type="dxa"/>
            <w:gridSpan w:val="3"/>
            <w:tcBorders>
              <w:top w:val="single" w:sz="4" w:space="0" w:color="auto"/>
              <w:left w:val="single" w:sz="4" w:space="0" w:color="auto"/>
              <w:bottom w:val="single" w:sz="4" w:space="0" w:color="auto"/>
              <w:right w:val="single" w:sz="4" w:space="0" w:color="auto"/>
            </w:tcBorders>
          </w:tcPr>
          <w:p w14:paraId="7A79715F" w14:textId="77777777" w:rsidR="0029430C" w:rsidRDefault="0029430C" w:rsidP="0029430C">
            <w:pPr>
              <w:numPr>
                <w:ilvl w:val="0"/>
                <w:numId w:val="13"/>
              </w:numPr>
              <w:rPr>
                <w:rFonts w:cs="Arial"/>
                <w:b/>
              </w:rPr>
            </w:pPr>
            <w:r>
              <w:rPr>
                <w:rFonts w:cs="Arial"/>
                <w:b/>
              </w:rPr>
              <w:t>Postholder will be either a qualified professional within their job type or are a specialist with relevant experience.</w:t>
            </w:r>
          </w:p>
          <w:p w14:paraId="1FFF4B24" w14:textId="77777777" w:rsidR="0029430C" w:rsidRDefault="0029430C" w:rsidP="0029430C">
            <w:pPr>
              <w:ind w:left="360"/>
              <w:rPr>
                <w:rFonts w:cs="Arial"/>
                <w:b/>
              </w:rPr>
            </w:pPr>
          </w:p>
          <w:p w14:paraId="3ACD00D0" w14:textId="77777777" w:rsidR="00695D79" w:rsidRDefault="00695D79" w:rsidP="00695D79">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AA29F5">
              <w:rPr>
                <w:rFonts w:cs="Arial"/>
                <w:b/>
              </w:rPr>
            </w:r>
            <w:r w:rsidR="00AA29F5">
              <w:rPr>
                <w:rFonts w:cs="Arial"/>
                <w:b/>
              </w:rPr>
              <w:fldChar w:fldCharType="separate"/>
            </w:r>
            <w:r>
              <w:fldChar w:fldCharType="end"/>
            </w:r>
          </w:p>
          <w:p w14:paraId="705BA7B5" w14:textId="77777777" w:rsidR="00C416BF" w:rsidRDefault="00C416BF" w:rsidP="00C416BF">
            <w:pPr>
              <w:jc w:val="center"/>
              <w:rPr>
                <w:rFonts w:cs="Arial"/>
                <w:b/>
              </w:rPr>
            </w:pPr>
          </w:p>
          <w:p w14:paraId="58CC6BCF" w14:textId="77777777" w:rsidR="0029430C" w:rsidRDefault="0029430C" w:rsidP="0029430C">
            <w:pPr>
              <w:numPr>
                <w:ilvl w:val="0"/>
                <w:numId w:val="13"/>
              </w:numPr>
              <w:rPr>
                <w:rFonts w:cs="Arial"/>
                <w:b/>
              </w:rPr>
            </w:pPr>
            <w:r>
              <w:rPr>
                <w:rFonts w:cs="Arial"/>
                <w:b/>
              </w:rPr>
              <w:t>Role will impact on and input to the direct planning of service delivery either corporately or departmentally.</w:t>
            </w:r>
          </w:p>
          <w:p w14:paraId="3550BA85" w14:textId="77777777" w:rsidR="0029430C" w:rsidRDefault="0029430C" w:rsidP="0029430C">
            <w:pPr>
              <w:rPr>
                <w:rFonts w:cs="Arial"/>
                <w:b/>
              </w:rPr>
            </w:pPr>
          </w:p>
          <w:p w14:paraId="794F53BD" w14:textId="77777777" w:rsidR="00695D79" w:rsidRDefault="00695D79" w:rsidP="00695D79">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AA29F5">
              <w:rPr>
                <w:rFonts w:cs="Arial"/>
                <w:b/>
              </w:rPr>
            </w:r>
            <w:r w:rsidR="00AA29F5">
              <w:rPr>
                <w:rFonts w:cs="Arial"/>
                <w:b/>
              </w:rPr>
              <w:fldChar w:fldCharType="separate"/>
            </w:r>
            <w:r>
              <w:fldChar w:fldCharType="end"/>
            </w:r>
          </w:p>
          <w:p w14:paraId="687A8C81" w14:textId="77777777" w:rsidR="00C416BF" w:rsidRDefault="00C416BF" w:rsidP="00C416BF">
            <w:pPr>
              <w:jc w:val="center"/>
              <w:rPr>
                <w:rFonts w:cs="Arial"/>
                <w:b/>
              </w:rPr>
            </w:pPr>
          </w:p>
          <w:p w14:paraId="7474086A" w14:textId="77777777" w:rsidR="00305ED8" w:rsidRDefault="00305ED8" w:rsidP="00305ED8">
            <w:pPr>
              <w:numPr>
                <w:ilvl w:val="0"/>
                <w:numId w:val="13"/>
              </w:numPr>
              <w:rPr>
                <w:rFonts w:cs="Arial"/>
                <w:b/>
              </w:rPr>
            </w:pPr>
            <w:r w:rsidRPr="00305ED8">
              <w:rPr>
                <w:rFonts w:cs="Arial"/>
                <w:b/>
              </w:rPr>
              <w:t>HR skills can comprise of being in a managerial role requiring motivating, developing and ensuring the health and wellbeing of a dedicated staff group and/or HR skills in influencing peer and senior managers.</w:t>
            </w:r>
          </w:p>
          <w:p w14:paraId="1C1ED01D" w14:textId="38C9FFD9" w:rsidR="0029430C" w:rsidRDefault="0029430C" w:rsidP="00EE605E">
            <w:pPr>
              <w:rPr>
                <w:rFonts w:cs="Arial"/>
                <w:szCs w:val="24"/>
              </w:rPr>
            </w:pPr>
          </w:p>
          <w:p w14:paraId="6AFB2B14" w14:textId="1C014F63" w:rsidR="00695D79" w:rsidRDefault="00695D79" w:rsidP="00695D79">
            <w:pPr>
              <w:jc w:val="center"/>
              <w:rPr>
                <w:rFonts w:cs="Arial"/>
                <w:b/>
              </w:rPr>
            </w:pPr>
            <w:r>
              <w:rPr>
                <w:rFonts w:cs="Arial"/>
                <w:b/>
              </w:rPr>
              <w:fldChar w:fldCharType="begin">
                <w:ffData>
                  <w:name w:val="Check1"/>
                  <w:enabled/>
                  <w:calcOnExit w:val="0"/>
                  <w:checkBox>
                    <w:sizeAuto/>
                    <w:default w:val="0"/>
                  </w:checkBox>
                </w:ffData>
              </w:fldChar>
            </w:r>
            <w:bookmarkStart w:id="0" w:name="Check1"/>
            <w:r>
              <w:rPr>
                <w:rFonts w:cs="Arial"/>
                <w:b/>
              </w:rPr>
              <w:instrText xml:space="preserve"> FORMCHECKBOX </w:instrText>
            </w:r>
            <w:r w:rsidR="00AA29F5">
              <w:rPr>
                <w:rFonts w:cs="Arial"/>
                <w:b/>
              </w:rPr>
            </w:r>
            <w:r w:rsidR="00AA29F5">
              <w:rPr>
                <w:rFonts w:cs="Arial"/>
                <w:b/>
              </w:rPr>
              <w:fldChar w:fldCharType="separate"/>
            </w:r>
            <w:r>
              <w:rPr>
                <w:rFonts w:cs="Arial"/>
                <w:b/>
              </w:rPr>
              <w:fldChar w:fldCharType="end"/>
            </w:r>
            <w:bookmarkEnd w:id="0"/>
          </w:p>
          <w:p w14:paraId="7A330EC6" w14:textId="77777777" w:rsidR="00C416BF" w:rsidRDefault="00C416BF" w:rsidP="00EE605E">
            <w:pPr>
              <w:rPr>
                <w:rFonts w:cs="Arial"/>
                <w:b/>
              </w:rPr>
            </w:pPr>
          </w:p>
          <w:p w14:paraId="65229D5C" w14:textId="77777777" w:rsidR="0029430C" w:rsidRDefault="0029430C" w:rsidP="0029430C">
            <w:pPr>
              <w:numPr>
                <w:ilvl w:val="0"/>
                <w:numId w:val="13"/>
              </w:numPr>
              <w:rPr>
                <w:rFonts w:cs="Arial"/>
                <w:b/>
              </w:rPr>
            </w:pPr>
            <w:r>
              <w:rPr>
                <w:rFonts w:cs="Arial"/>
                <w:b/>
              </w:rPr>
              <w:t>Role is managerial with a degree of independence ensuring delivery against set objectives.  Role is subject to a broad amount of supervision/direction.</w:t>
            </w:r>
          </w:p>
          <w:p w14:paraId="7BFBAE6E" w14:textId="77777777" w:rsidR="0029430C" w:rsidRDefault="0029430C" w:rsidP="0029430C">
            <w:pPr>
              <w:ind w:left="360"/>
              <w:rPr>
                <w:rFonts w:cs="Arial"/>
                <w:b/>
              </w:rPr>
            </w:pPr>
          </w:p>
          <w:p w14:paraId="40F2352D" w14:textId="2535D22E" w:rsidR="00EE605E" w:rsidRDefault="00EE605E" w:rsidP="00EE605E">
            <w:pPr>
              <w:jc w:val="center"/>
              <w:rPr>
                <w:rFonts w:cs="Arial"/>
                <w:b/>
              </w:rPr>
            </w:pPr>
            <w:r>
              <w:rPr>
                <w:rFonts w:cs="Arial"/>
                <w:b/>
              </w:rPr>
              <w:fldChar w:fldCharType="begin">
                <w:ffData>
                  <w:name w:val=""/>
                  <w:enabled/>
                  <w:calcOnExit w:val="0"/>
                  <w:checkBox>
                    <w:sizeAuto/>
                    <w:default w:val="0"/>
                  </w:checkBox>
                </w:ffData>
              </w:fldChar>
            </w:r>
            <w:r>
              <w:rPr>
                <w:rFonts w:cs="Arial"/>
                <w:b/>
              </w:rPr>
              <w:instrText xml:space="preserve"> FORMCHECKBOX </w:instrText>
            </w:r>
            <w:r w:rsidR="00AA29F5">
              <w:rPr>
                <w:rFonts w:cs="Arial"/>
                <w:b/>
              </w:rPr>
            </w:r>
            <w:r w:rsidR="00AA29F5">
              <w:rPr>
                <w:rFonts w:cs="Arial"/>
                <w:b/>
              </w:rPr>
              <w:fldChar w:fldCharType="separate"/>
            </w:r>
            <w:r>
              <w:rPr>
                <w:rFonts w:cs="Arial"/>
                <w:b/>
              </w:rPr>
              <w:fldChar w:fldCharType="end"/>
            </w:r>
          </w:p>
          <w:p w14:paraId="5F8CE6A9" w14:textId="77777777" w:rsidR="0029430C" w:rsidRDefault="0029430C" w:rsidP="0029430C">
            <w:pPr>
              <w:jc w:val="center"/>
              <w:rPr>
                <w:rFonts w:cs="Arial"/>
                <w:b/>
              </w:rPr>
            </w:pPr>
          </w:p>
          <w:p w14:paraId="3B79C174" w14:textId="77777777" w:rsidR="0029430C" w:rsidRDefault="0029430C" w:rsidP="0029430C">
            <w:pPr>
              <w:numPr>
                <w:ilvl w:val="0"/>
                <w:numId w:val="13"/>
              </w:numPr>
              <w:rPr>
                <w:rFonts w:cs="Arial"/>
                <w:b/>
              </w:rPr>
            </w:pPr>
            <w:r>
              <w:rPr>
                <w:rFonts w:cs="Arial"/>
                <w:b/>
              </w:rPr>
              <w:t xml:space="preserve">Role has requirement to identify and recommend relevant policies and practices which impact across the departmental service area or can have a corporate impact.   </w:t>
            </w:r>
          </w:p>
          <w:p w14:paraId="1CCD0508" w14:textId="77777777" w:rsidR="00EE605E" w:rsidRDefault="00EE605E" w:rsidP="00EE605E">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AA29F5">
              <w:rPr>
                <w:rFonts w:cs="Arial"/>
                <w:b/>
              </w:rPr>
            </w:r>
            <w:r w:rsidR="00AA29F5">
              <w:rPr>
                <w:rFonts w:cs="Arial"/>
                <w:b/>
              </w:rPr>
              <w:fldChar w:fldCharType="separate"/>
            </w:r>
            <w:r>
              <w:fldChar w:fldCharType="end"/>
            </w:r>
          </w:p>
          <w:p w14:paraId="618126F6" w14:textId="77777777" w:rsidR="00C416BF" w:rsidRDefault="00C416BF" w:rsidP="00C416BF">
            <w:pPr>
              <w:jc w:val="center"/>
              <w:rPr>
                <w:rFonts w:cs="Arial"/>
                <w:b/>
              </w:rPr>
            </w:pPr>
          </w:p>
          <w:p w14:paraId="4E06C49A" w14:textId="77777777" w:rsidR="0029430C" w:rsidRDefault="0029430C" w:rsidP="0029430C">
            <w:pPr>
              <w:numPr>
                <w:ilvl w:val="0"/>
                <w:numId w:val="13"/>
              </w:numPr>
              <w:rPr>
                <w:rFonts w:cs="Arial"/>
                <w:b/>
              </w:rPr>
            </w:pPr>
            <w:r>
              <w:rPr>
                <w:rFonts w:cs="Arial"/>
                <w:b/>
              </w:rPr>
              <w:t>Role is required to manage/monitor/direct financial plans and budgets in line with corporate policy.</w:t>
            </w:r>
          </w:p>
          <w:p w14:paraId="74B1224E" w14:textId="77777777" w:rsidR="0029430C" w:rsidRDefault="0029430C" w:rsidP="0029430C">
            <w:pPr>
              <w:rPr>
                <w:rFonts w:cs="Arial"/>
                <w:b/>
              </w:rPr>
            </w:pPr>
          </w:p>
          <w:p w14:paraId="2210D4D4" w14:textId="77777777" w:rsidR="00EE605E" w:rsidRDefault="00EE605E" w:rsidP="00EE605E">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AA29F5">
              <w:rPr>
                <w:rFonts w:cs="Arial"/>
                <w:b/>
              </w:rPr>
            </w:r>
            <w:r w:rsidR="00AA29F5">
              <w:rPr>
                <w:rFonts w:cs="Arial"/>
                <w:b/>
              </w:rPr>
              <w:fldChar w:fldCharType="separate"/>
            </w:r>
            <w:r>
              <w:fldChar w:fldCharType="end"/>
            </w:r>
          </w:p>
          <w:p w14:paraId="60BD5E00" w14:textId="77777777" w:rsidR="0029430C" w:rsidRDefault="0029430C" w:rsidP="0029430C">
            <w:pPr>
              <w:rPr>
                <w:rFonts w:cs="Arial"/>
                <w:b/>
              </w:rPr>
            </w:pPr>
          </w:p>
          <w:p w14:paraId="5BCBFDD1" w14:textId="77777777" w:rsidR="0029430C" w:rsidRDefault="0029430C" w:rsidP="0029430C">
            <w:pPr>
              <w:numPr>
                <w:ilvl w:val="0"/>
                <w:numId w:val="18"/>
              </w:numPr>
              <w:rPr>
                <w:rFonts w:cs="Arial"/>
                <w:b/>
              </w:rPr>
            </w:pPr>
            <w:r>
              <w:rPr>
                <w:rFonts w:cs="Arial"/>
                <w:b/>
              </w:rPr>
              <w:t>Role has the authority to make key decisions impacting on the Principal Accountabilities.</w:t>
            </w:r>
          </w:p>
          <w:p w14:paraId="3BD51045" w14:textId="77777777" w:rsidR="0029430C" w:rsidRDefault="0029430C" w:rsidP="0029430C">
            <w:pPr>
              <w:rPr>
                <w:rFonts w:cs="Arial"/>
                <w:b/>
              </w:rPr>
            </w:pPr>
          </w:p>
          <w:p w14:paraId="7C0C91D6" w14:textId="77777777" w:rsidR="00EE605E" w:rsidRDefault="00EE605E" w:rsidP="00EE605E">
            <w:pPr>
              <w:jc w:val="center"/>
              <w:rPr>
                <w:rFonts w:cs="Arial"/>
                <w:b/>
              </w:rPr>
            </w:pPr>
            <w:r>
              <w:rPr>
                <w:rFonts w:cs="Arial"/>
                <w:b/>
              </w:rPr>
              <w:fldChar w:fldCharType="begin">
                <w:ffData>
                  <w:name w:val="Check1"/>
                  <w:enabled/>
                  <w:calcOnExit w:val="0"/>
                  <w:checkBox>
                    <w:sizeAuto/>
                    <w:default w:val="0"/>
                    <w:checked/>
                  </w:checkBox>
                </w:ffData>
              </w:fldChar>
            </w:r>
            <w:r>
              <w:rPr>
                <w:rFonts w:cs="Arial"/>
                <w:b/>
              </w:rPr>
              <w:instrText xml:space="preserve"> FORMCHECKBOX </w:instrText>
            </w:r>
            <w:r w:rsidR="00AA29F5">
              <w:rPr>
                <w:rFonts w:cs="Arial"/>
                <w:b/>
              </w:rPr>
            </w:r>
            <w:r w:rsidR="00AA29F5">
              <w:rPr>
                <w:rFonts w:cs="Arial"/>
                <w:b/>
              </w:rPr>
              <w:fldChar w:fldCharType="separate"/>
            </w:r>
            <w:r>
              <w:fldChar w:fldCharType="end"/>
            </w:r>
          </w:p>
          <w:p w14:paraId="1A31BD54" w14:textId="32C08EB9" w:rsidR="00C416BF" w:rsidRPr="00C45A0F" w:rsidRDefault="00C416BF" w:rsidP="00C416BF">
            <w:pPr>
              <w:jc w:val="center"/>
              <w:rPr>
                <w:rFonts w:cs="Arial"/>
                <w:b/>
              </w:rPr>
            </w:pPr>
          </w:p>
        </w:tc>
      </w:tr>
    </w:tbl>
    <w:p w14:paraId="01758473" w14:textId="6940410E" w:rsidR="0029430C" w:rsidRDefault="0029430C" w:rsidP="0029430C"/>
    <w:p w14:paraId="610CAC9F" w14:textId="3E47373D" w:rsidR="00710D2C" w:rsidRDefault="00710D2C" w:rsidP="0029430C"/>
    <w:p w14:paraId="4D1EF314" w14:textId="376030E4" w:rsidR="00710D2C" w:rsidRDefault="00710D2C" w:rsidP="0029430C"/>
    <w:p w14:paraId="00406084" w14:textId="40C35895" w:rsidR="00710D2C" w:rsidRDefault="00710D2C" w:rsidP="0029430C"/>
    <w:p w14:paraId="708C2263" w14:textId="4B1015F1" w:rsidR="00710D2C" w:rsidRDefault="00710D2C" w:rsidP="0029430C"/>
    <w:p w14:paraId="3FE7FB80" w14:textId="41A82488" w:rsidR="00EE605E" w:rsidRDefault="00EE605E" w:rsidP="0029430C"/>
    <w:p w14:paraId="6A8E56BC" w14:textId="77777777" w:rsidR="00EE605E" w:rsidRDefault="00EE605E" w:rsidP="0029430C"/>
    <w:tbl>
      <w:tblPr>
        <w:tblW w:w="10090" w:type="dxa"/>
        <w:jc w:val="center"/>
        <w:tblLayout w:type="fixed"/>
        <w:tblLook w:val="0000" w:firstRow="0" w:lastRow="0" w:firstColumn="0" w:lastColumn="0" w:noHBand="0" w:noVBand="0"/>
      </w:tblPr>
      <w:tblGrid>
        <w:gridCol w:w="10090"/>
      </w:tblGrid>
      <w:tr w:rsidR="0029430C" w:rsidRPr="008C30EF" w14:paraId="48C4A1D2" w14:textId="77777777" w:rsidTr="0029430C">
        <w:trPr>
          <w:jc w:val="center"/>
        </w:trPr>
        <w:tc>
          <w:tcPr>
            <w:tcW w:w="10075" w:type="dxa"/>
            <w:tcBorders>
              <w:top w:val="single" w:sz="4" w:space="0" w:color="auto"/>
              <w:left w:val="single" w:sz="4" w:space="0" w:color="auto"/>
              <w:bottom w:val="single" w:sz="4" w:space="0" w:color="auto"/>
              <w:right w:val="single" w:sz="4" w:space="0" w:color="auto"/>
            </w:tcBorders>
            <w:shd w:val="clear" w:color="auto" w:fill="D9D9D9"/>
          </w:tcPr>
          <w:p w14:paraId="1466D9F7" w14:textId="77777777" w:rsidR="0029430C" w:rsidRPr="0043645F" w:rsidRDefault="0029430C" w:rsidP="007215BE">
            <w:pPr>
              <w:rPr>
                <w:rFonts w:cs="Arial"/>
                <w:b/>
              </w:rPr>
            </w:pPr>
            <w:r w:rsidRPr="00C45A0F">
              <w:rPr>
                <w:rFonts w:cs="Arial"/>
                <w:b/>
              </w:rPr>
              <w:lastRenderedPageBreak/>
              <w:t>ORGANISATION CHART:</w:t>
            </w:r>
            <w:r>
              <w:rPr>
                <w:rFonts w:cs="Arial"/>
                <w:b/>
              </w:rPr>
              <w:t xml:space="preserve"> </w:t>
            </w:r>
            <w:r w:rsidRPr="004C275C">
              <w:rPr>
                <w:rFonts w:cs="Arial"/>
                <w:b/>
                <w:sz w:val="22"/>
                <w:szCs w:val="22"/>
              </w:rPr>
              <w:t xml:space="preserve">Please </w:t>
            </w:r>
            <w:r w:rsidR="007215BE" w:rsidRPr="004C275C">
              <w:rPr>
                <w:rFonts w:cs="Arial"/>
                <w:b/>
                <w:sz w:val="22"/>
                <w:szCs w:val="22"/>
              </w:rPr>
              <w:t>P</w:t>
            </w:r>
            <w:r w:rsidRPr="004C275C">
              <w:rPr>
                <w:rFonts w:cs="Arial"/>
                <w:b/>
                <w:sz w:val="22"/>
                <w:szCs w:val="22"/>
              </w:rPr>
              <w:t>rovide Job Titles and Grades</w:t>
            </w:r>
            <w:r>
              <w:rPr>
                <w:rFonts w:cs="Arial"/>
                <w:b/>
              </w:rPr>
              <w:t xml:space="preserve">  </w:t>
            </w:r>
          </w:p>
        </w:tc>
      </w:tr>
      <w:tr w:rsidR="0029430C" w:rsidRPr="00C45A0F" w14:paraId="5AB591CB" w14:textId="77777777" w:rsidTr="009656AD">
        <w:trPr>
          <w:trHeight w:val="7070"/>
          <w:jc w:val="center"/>
        </w:trPr>
        <w:tc>
          <w:tcPr>
            <w:tcW w:w="10075" w:type="dxa"/>
            <w:tcBorders>
              <w:top w:val="single" w:sz="4" w:space="0" w:color="auto"/>
              <w:left w:val="single" w:sz="4" w:space="0" w:color="auto"/>
              <w:bottom w:val="single" w:sz="4" w:space="0" w:color="auto"/>
              <w:right w:val="single" w:sz="4" w:space="0" w:color="auto"/>
            </w:tcBorders>
          </w:tcPr>
          <w:p w14:paraId="3A80D29D" w14:textId="77777777" w:rsidR="0029430C" w:rsidRDefault="0029430C" w:rsidP="0029430C">
            <w:pPr>
              <w:rPr>
                <w:rFonts w:cs="Arial"/>
                <w:b/>
              </w:rPr>
            </w:pPr>
          </w:p>
          <w:tbl>
            <w:tblPr>
              <w:tblW w:w="0" w:type="auto"/>
              <w:tblInd w:w="1493" w:type="dxa"/>
              <w:tblLayout w:type="fixed"/>
              <w:tblLook w:val="01E0" w:firstRow="1" w:lastRow="1" w:firstColumn="1" w:lastColumn="1" w:noHBand="0" w:noVBand="0"/>
            </w:tblPr>
            <w:tblGrid>
              <w:gridCol w:w="3286"/>
              <w:gridCol w:w="567"/>
              <w:gridCol w:w="3287"/>
            </w:tblGrid>
            <w:tr w:rsidR="0029430C" w:rsidRPr="007E03F0" w14:paraId="59AF17EA" w14:textId="77777777" w:rsidTr="00163A2C">
              <w:tc>
                <w:tcPr>
                  <w:tcW w:w="3286" w:type="dxa"/>
                  <w:tcBorders>
                    <w:top w:val="nil"/>
                    <w:left w:val="nil"/>
                    <w:bottom w:val="nil"/>
                    <w:right w:val="nil"/>
                  </w:tcBorders>
                </w:tcPr>
                <w:p w14:paraId="7B1CA09B"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single" w:sz="4" w:space="0" w:color="auto"/>
                  </w:tcBorders>
                </w:tcPr>
                <w:p w14:paraId="144A56C4"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02EF6BCF" w14:textId="77777777" w:rsidR="0029430C" w:rsidRPr="00710D2C" w:rsidRDefault="0029430C" w:rsidP="007E03F0">
                  <w:pPr>
                    <w:spacing w:after="120"/>
                    <w:ind w:left="283"/>
                    <w:jc w:val="center"/>
                    <w:rPr>
                      <w:rFonts w:cs="Arial"/>
                      <w:b/>
                      <w:bCs/>
                      <w:szCs w:val="24"/>
                    </w:rPr>
                  </w:pPr>
                  <w:r w:rsidRPr="00710D2C">
                    <w:rPr>
                      <w:rFonts w:cs="Arial"/>
                      <w:b/>
                      <w:bCs/>
                      <w:szCs w:val="24"/>
                    </w:rPr>
                    <w:t>Immediate Line Manager</w:t>
                  </w:r>
                </w:p>
                <w:p w14:paraId="36078611" w14:textId="3A6C9B23" w:rsidR="0029430C" w:rsidRPr="00710D2C" w:rsidRDefault="009656AD" w:rsidP="00710D2C">
                  <w:pPr>
                    <w:spacing w:after="120"/>
                    <w:jc w:val="center"/>
                    <w:rPr>
                      <w:rFonts w:cs="Arial"/>
                      <w:bCs/>
                      <w:szCs w:val="24"/>
                    </w:rPr>
                  </w:pPr>
                  <w:r w:rsidRPr="009656AD">
                    <w:rPr>
                      <w:rFonts w:cs="Arial"/>
                      <w:bCs/>
                      <w:szCs w:val="24"/>
                    </w:rPr>
                    <w:t xml:space="preserve">Flood Risk Planning Manager </w:t>
                  </w:r>
                  <w:r w:rsidR="00695D79" w:rsidRPr="00695D79">
                    <w:rPr>
                      <w:rFonts w:cs="Arial"/>
                      <w:bCs/>
                      <w:szCs w:val="24"/>
                    </w:rPr>
                    <w:t>(Grade 1</w:t>
                  </w:r>
                  <w:r>
                    <w:rPr>
                      <w:rFonts w:cs="Arial"/>
                      <w:bCs/>
                      <w:szCs w:val="24"/>
                    </w:rPr>
                    <w:t>2</w:t>
                  </w:r>
                  <w:r w:rsidR="00695D79" w:rsidRPr="00695D79">
                    <w:rPr>
                      <w:rFonts w:cs="Arial"/>
                      <w:bCs/>
                      <w:szCs w:val="24"/>
                    </w:rPr>
                    <w:t>)</w:t>
                  </w:r>
                </w:p>
              </w:tc>
            </w:tr>
            <w:tr w:rsidR="0029430C" w:rsidRPr="007E03F0" w14:paraId="79012F79" w14:textId="77777777" w:rsidTr="00163A2C">
              <w:tc>
                <w:tcPr>
                  <w:tcW w:w="3286" w:type="dxa"/>
                  <w:tcBorders>
                    <w:top w:val="nil"/>
                    <w:left w:val="nil"/>
                    <w:bottom w:val="single" w:sz="4" w:space="0" w:color="auto"/>
                    <w:right w:val="nil"/>
                  </w:tcBorders>
                </w:tcPr>
                <w:p w14:paraId="2D353F68"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nil"/>
                  </w:tcBorders>
                </w:tcPr>
                <w:p w14:paraId="6ECE32A0"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777906A7" w14:textId="77777777" w:rsidR="0029430C" w:rsidRPr="007215BE" w:rsidRDefault="0029430C" w:rsidP="007E03F0">
                  <w:pPr>
                    <w:spacing w:after="120"/>
                    <w:ind w:left="283"/>
                    <w:rPr>
                      <w:rFonts w:cs="Arial"/>
                      <w:b/>
                      <w:szCs w:val="24"/>
                    </w:rPr>
                  </w:pPr>
                </w:p>
              </w:tc>
            </w:tr>
            <w:tr w:rsidR="0029430C" w:rsidRPr="007E03F0" w14:paraId="54F2712D" w14:textId="77777777" w:rsidTr="00163A2C">
              <w:tc>
                <w:tcPr>
                  <w:tcW w:w="3286" w:type="dxa"/>
                  <w:tcBorders>
                    <w:top w:val="single" w:sz="4" w:space="0" w:color="auto"/>
                    <w:bottom w:val="single" w:sz="4" w:space="0" w:color="auto"/>
                  </w:tcBorders>
                </w:tcPr>
                <w:p w14:paraId="3D872A12" w14:textId="77777777" w:rsidR="0029430C" w:rsidRPr="007215BE" w:rsidRDefault="0029430C" w:rsidP="007E03F0">
                  <w:pPr>
                    <w:spacing w:after="120"/>
                    <w:ind w:left="283"/>
                    <w:jc w:val="center"/>
                    <w:rPr>
                      <w:rFonts w:cs="Arial"/>
                      <w:szCs w:val="24"/>
                    </w:rPr>
                  </w:pPr>
                  <w:r w:rsidRPr="007215BE">
                    <w:rPr>
                      <w:rFonts w:cs="Arial"/>
                      <w:szCs w:val="24"/>
                    </w:rPr>
                    <w:t>Other jobs (peers) that report to immediate line manager</w:t>
                  </w:r>
                </w:p>
                <w:p w14:paraId="58FB2B10" w14:textId="77777777" w:rsidR="009656AD" w:rsidRPr="009656AD" w:rsidRDefault="009656AD" w:rsidP="009656AD">
                  <w:pPr>
                    <w:spacing w:after="120"/>
                    <w:ind w:left="283"/>
                    <w:jc w:val="center"/>
                    <w:rPr>
                      <w:rFonts w:cs="Arial"/>
                      <w:bCs/>
                      <w:szCs w:val="24"/>
                    </w:rPr>
                  </w:pPr>
                  <w:r w:rsidRPr="009656AD">
                    <w:rPr>
                      <w:rFonts w:cs="Arial"/>
                      <w:bCs/>
                      <w:szCs w:val="24"/>
                    </w:rPr>
                    <w:t>Principal Urban Design Officer (Grade 10)</w:t>
                  </w:r>
                </w:p>
                <w:p w14:paraId="36AFDE0E" w14:textId="77777777" w:rsidR="009656AD" w:rsidRPr="009656AD" w:rsidRDefault="009656AD" w:rsidP="009656AD">
                  <w:pPr>
                    <w:spacing w:after="120"/>
                    <w:ind w:left="283"/>
                    <w:jc w:val="center"/>
                    <w:rPr>
                      <w:rFonts w:cs="Arial"/>
                      <w:szCs w:val="24"/>
                    </w:rPr>
                  </w:pPr>
                  <w:r w:rsidRPr="009656AD">
                    <w:rPr>
                      <w:rFonts w:cs="Arial"/>
                      <w:szCs w:val="24"/>
                    </w:rPr>
                    <w:t>Senior Flood Risk Management Officer (Grade 9) X 2</w:t>
                  </w:r>
                </w:p>
                <w:p w14:paraId="0565CAC9" w14:textId="13E67F61" w:rsidR="00431A73" w:rsidRPr="007E03F0" w:rsidRDefault="009656AD" w:rsidP="009656AD">
                  <w:pPr>
                    <w:spacing w:after="120"/>
                    <w:ind w:left="283"/>
                    <w:jc w:val="center"/>
                    <w:rPr>
                      <w:rFonts w:cs="Arial"/>
                      <w:b/>
                      <w:sz w:val="16"/>
                      <w:szCs w:val="24"/>
                    </w:rPr>
                  </w:pPr>
                  <w:r w:rsidRPr="009656AD">
                    <w:rPr>
                      <w:rFonts w:cs="Arial"/>
                      <w:szCs w:val="24"/>
                    </w:rPr>
                    <w:t>Flood Risk Management Officer (Grade 7)</w:t>
                  </w:r>
                </w:p>
              </w:tc>
              <w:tc>
                <w:tcPr>
                  <w:tcW w:w="567" w:type="dxa"/>
                  <w:tcBorders>
                    <w:top w:val="nil"/>
                    <w:bottom w:val="nil"/>
                    <w:right w:val="single" w:sz="4" w:space="0" w:color="auto"/>
                  </w:tcBorders>
                </w:tcPr>
                <w:p w14:paraId="2D21371F"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6E4C5948" w14:textId="77777777" w:rsidR="0029430C" w:rsidRPr="00163A2C" w:rsidRDefault="0029430C" w:rsidP="007E03F0">
                  <w:pPr>
                    <w:spacing w:after="120"/>
                    <w:ind w:left="283"/>
                    <w:jc w:val="center"/>
                    <w:rPr>
                      <w:rFonts w:cs="Arial"/>
                      <w:b/>
                      <w:szCs w:val="24"/>
                    </w:rPr>
                  </w:pPr>
                  <w:r w:rsidRPr="00163A2C">
                    <w:rPr>
                      <w:rFonts w:cs="Arial"/>
                      <w:b/>
                      <w:szCs w:val="24"/>
                    </w:rPr>
                    <w:t>This Position</w:t>
                  </w:r>
                </w:p>
                <w:p w14:paraId="020A01C4" w14:textId="523BCCCB" w:rsidR="0029430C" w:rsidRPr="007215BE" w:rsidRDefault="00431A73" w:rsidP="00710D2C">
                  <w:pPr>
                    <w:spacing w:after="120"/>
                    <w:ind w:left="283"/>
                    <w:jc w:val="center"/>
                    <w:rPr>
                      <w:rFonts w:cs="Arial"/>
                      <w:b/>
                      <w:szCs w:val="24"/>
                    </w:rPr>
                  </w:pPr>
                  <w:r>
                    <w:rPr>
                      <w:rFonts w:cs="Arial"/>
                    </w:rPr>
                    <w:t xml:space="preserve">Living </w:t>
                  </w:r>
                  <w:r w:rsidR="00710D2C">
                    <w:rPr>
                      <w:rFonts w:cs="Arial"/>
                    </w:rPr>
                    <w:t>W</w:t>
                  </w:r>
                  <w:r>
                    <w:rPr>
                      <w:rFonts w:cs="Arial"/>
                    </w:rPr>
                    <w:t>ith Water Community Co-ordinator</w:t>
                  </w:r>
                  <w:r w:rsidR="00695D79">
                    <w:rPr>
                      <w:rFonts w:cs="Arial"/>
                    </w:rPr>
                    <w:t xml:space="preserve"> (Grade 1</w:t>
                  </w:r>
                  <w:r w:rsidR="009656AD">
                    <w:rPr>
                      <w:rFonts w:cs="Arial"/>
                    </w:rPr>
                    <w:t>0</w:t>
                  </w:r>
                  <w:r w:rsidR="00695D79">
                    <w:rPr>
                      <w:rFonts w:cs="Arial"/>
                    </w:rPr>
                    <w:t>)</w:t>
                  </w:r>
                </w:p>
              </w:tc>
            </w:tr>
            <w:tr w:rsidR="0029430C" w:rsidRPr="007E03F0" w14:paraId="64F24D90" w14:textId="77777777" w:rsidTr="00163A2C">
              <w:tc>
                <w:tcPr>
                  <w:tcW w:w="3286" w:type="dxa"/>
                  <w:tcBorders>
                    <w:top w:val="single" w:sz="4" w:space="0" w:color="auto"/>
                    <w:left w:val="nil"/>
                    <w:bottom w:val="nil"/>
                    <w:right w:val="nil"/>
                  </w:tcBorders>
                </w:tcPr>
                <w:p w14:paraId="73ECB54C"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nil"/>
                  </w:tcBorders>
                </w:tcPr>
                <w:p w14:paraId="5AF40F4E"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nil"/>
                    <w:bottom w:val="single" w:sz="4" w:space="0" w:color="auto"/>
                    <w:right w:val="nil"/>
                  </w:tcBorders>
                </w:tcPr>
                <w:p w14:paraId="5FFC1659" w14:textId="77777777" w:rsidR="0029430C" w:rsidRPr="007215BE" w:rsidRDefault="0029430C" w:rsidP="007E03F0">
                  <w:pPr>
                    <w:spacing w:after="120"/>
                    <w:ind w:left="283"/>
                    <w:rPr>
                      <w:rFonts w:cs="Arial"/>
                      <w:b/>
                      <w:szCs w:val="24"/>
                    </w:rPr>
                  </w:pPr>
                </w:p>
              </w:tc>
            </w:tr>
            <w:tr w:rsidR="0029430C" w:rsidRPr="007E03F0" w14:paraId="38C0858A" w14:textId="77777777" w:rsidTr="00163A2C">
              <w:tc>
                <w:tcPr>
                  <w:tcW w:w="3286" w:type="dxa"/>
                  <w:tcBorders>
                    <w:top w:val="nil"/>
                    <w:left w:val="nil"/>
                    <w:bottom w:val="nil"/>
                    <w:right w:val="nil"/>
                  </w:tcBorders>
                </w:tcPr>
                <w:p w14:paraId="3E968978" w14:textId="77777777" w:rsidR="0029430C" w:rsidRPr="007E03F0" w:rsidRDefault="0029430C" w:rsidP="007E03F0">
                  <w:pPr>
                    <w:spacing w:after="120"/>
                    <w:ind w:left="283"/>
                    <w:rPr>
                      <w:rFonts w:cs="Arial"/>
                      <w:b/>
                      <w:sz w:val="16"/>
                      <w:szCs w:val="24"/>
                    </w:rPr>
                  </w:pPr>
                </w:p>
              </w:tc>
              <w:tc>
                <w:tcPr>
                  <w:tcW w:w="567" w:type="dxa"/>
                  <w:tcBorders>
                    <w:top w:val="nil"/>
                    <w:left w:val="nil"/>
                    <w:bottom w:val="nil"/>
                    <w:right w:val="single" w:sz="4" w:space="0" w:color="auto"/>
                  </w:tcBorders>
                </w:tcPr>
                <w:p w14:paraId="3024999C" w14:textId="77777777" w:rsidR="0029430C" w:rsidRPr="007E03F0" w:rsidRDefault="0029430C" w:rsidP="007E03F0">
                  <w:pPr>
                    <w:spacing w:after="120"/>
                    <w:ind w:left="283"/>
                    <w:rPr>
                      <w:rFonts w:cs="Arial"/>
                      <w:b/>
                      <w:sz w:val="16"/>
                      <w:szCs w:val="24"/>
                    </w:rPr>
                  </w:pPr>
                </w:p>
              </w:tc>
              <w:tc>
                <w:tcPr>
                  <w:tcW w:w="3287" w:type="dxa"/>
                  <w:tcBorders>
                    <w:top w:val="single" w:sz="4" w:space="0" w:color="auto"/>
                    <w:left w:val="single" w:sz="4" w:space="0" w:color="auto"/>
                    <w:bottom w:val="single" w:sz="4" w:space="0" w:color="auto"/>
                    <w:right w:val="single" w:sz="4" w:space="0" w:color="auto"/>
                  </w:tcBorders>
                </w:tcPr>
                <w:p w14:paraId="0725C76C" w14:textId="77777777" w:rsidR="0029430C" w:rsidRPr="00710D2C" w:rsidRDefault="0029430C" w:rsidP="007E03F0">
                  <w:pPr>
                    <w:spacing w:after="120"/>
                    <w:ind w:left="283"/>
                    <w:jc w:val="center"/>
                    <w:rPr>
                      <w:rFonts w:cs="Arial"/>
                      <w:b/>
                      <w:bCs/>
                      <w:szCs w:val="24"/>
                    </w:rPr>
                  </w:pPr>
                  <w:r w:rsidRPr="00710D2C">
                    <w:rPr>
                      <w:rFonts w:cs="Arial"/>
                      <w:b/>
                      <w:bCs/>
                      <w:szCs w:val="24"/>
                    </w:rPr>
                    <w:t>Direct Reports</w:t>
                  </w:r>
                </w:p>
                <w:p w14:paraId="4F60343A" w14:textId="2D447057" w:rsidR="0029430C" w:rsidRPr="007215BE" w:rsidRDefault="00710D2C" w:rsidP="00710D2C">
                  <w:pPr>
                    <w:spacing w:after="120"/>
                    <w:ind w:left="283"/>
                    <w:jc w:val="center"/>
                    <w:rPr>
                      <w:rFonts w:cs="Arial"/>
                      <w:b/>
                      <w:szCs w:val="24"/>
                    </w:rPr>
                  </w:pPr>
                  <w:r>
                    <w:rPr>
                      <w:rFonts w:cs="Arial"/>
                      <w:szCs w:val="24"/>
                    </w:rPr>
                    <w:t>No</w:t>
                  </w:r>
                  <w:r w:rsidR="00431A73">
                    <w:rPr>
                      <w:rFonts w:cs="Arial"/>
                      <w:szCs w:val="24"/>
                    </w:rPr>
                    <w:t>ne</w:t>
                  </w:r>
                </w:p>
              </w:tc>
            </w:tr>
          </w:tbl>
          <w:p w14:paraId="05897728" w14:textId="77777777" w:rsidR="009656AD" w:rsidRDefault="009656AD" w:rsidP="0029430C">
            <w:pPr>
              <w:rPr>
                <w:rFonts w:cs="Arial"/>
                <w:b/>
              </w:rPr>
            </w:pPr>
          </w:p>
          <w:p w14:paraId="4CCFCB42" w14:textId="4DC123DB" w:rsidR="009656AD" w:rsidRPr="00C45A0F" w:rsidRDefault="009656AD" w:rsidP="0029430C">
            <w:pPr>
              <w:rPr>
                <w:rFonts w:cs="Arial"/>
                <w:b/>
              </w:rPr>
            </w:pPr>
          </w:p>
        </w:tc>
      </w:tr>
    </w:tbl>
    <w:p w14:paraId="02A70B64" w14:textId="77777777" w:rsidR="0029430C" w:rsidRDefault="0029430C" w:rsidP="0029430C"/>
    <w:tbl>
      <w:tblPr>
        <w:tblW w:w="101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0"/>
        <w:gridCol w:w="9110"/>
      </w:tblGrid>
      <w:tr w:rsidR="0029430C" w:rsidRPr="008F6FE3" w14:paraId="0E42F2A7" w14:textId="77777777" w:rsidTr="0029430C">
        <w:trPr>
          <w:cantSplit/>
          <w:trHeight w:val="842"/>
          <w:jc w:val="center"/>
        </w:trPr>
        <w:tc>
          <w:tcPr>
            <w:tcW w:w="10120" w:type="dxa"/>
            <w:gridSpan w:val="2"/>
            <w:tcBorders>
              <w:top w:val="single" w:sz="4" w:space="0" w:color="auto"/>
            </w:tcBorders>
            <w:shd w:val="clear" w:color="auto" w:fill="E0E0E0"/>
          </w:tcPr>
          <w:p w14:paraId="5D6CAB5B" w14:textId="77777777" w:rsidR="0029430C" w:rsidRPr="008F6FE3" w:rsidRDefault="0029430C" w:rsidP="0029430C">
            <w:pPr>
              <w:rPr>
                <w:rFonts w:cs="Arial"/>
                <w:b/>
                <w:i/>
                <w:color w:val="C0C0C0"/>
                <w:sz w:val="20"/>
              </w:rPr>
            </w:pPr>
            <w:r>
              <w:rPr>
                <w:rFonts w:cs="Arial"/>
                <w:b/>
              </w:rPr>
              <w:t>RESOURCE MANAGEMENT:</w:t>
            </w:r>
          </w:p>
          <w:p w14:paraId="2CF6AC76" w14:textId="77777777" w:rsidR="0029430C" w:rsidRPr="008F6FE3" w:rsidRDefault="0029430C" w:rsidP="0029430C">
            <w:pPr>
              <w:rPr>
                <w:rFonts w:cs="Arial"/>
                <w:b/>
                <w:i/>
                <w:color w:val="C0C0C0"/>
                <w:sz w:val="20"/>
              </w:rPr>
            </w:pPr>
            <w:r>
              <w:rPr>
                <w:rFonts w:cs="Arial"/>
                <w:b/>
              </w:rPr>
              <w:t>Section 1 &amp; 2 should be completed. Section 3 should only be completed if the postholder does not have direct responsibility for staffing or budgets.</w:t>
            </w:r>
          </w:p>
        </w:tc>
      </w:tr>
      <w:tr w:rsidR="0029430C" w:rsidRPr="007E1CE0" w14:paraId="67A5398A" w14:textId="77777777" w:rsidTr="00EE605E">
        <w:trPr>
          <w:cantSplit/>
          <w:trHeight w:val="695"/>
          <w:jc w:val="center"/>
        </w:trPr>
        <w:tc>
          <w:tcPr>
            <w:tcW w:w="1010" w:type="dxa"/>
            <w:tcBorders>
              <w:top w:val="single" w:sz="4" w:space="0" w:color="auto"/>
              <w:bottom w:val="single" w:sz="4" w:space="0" w:color="auto"/>
              <w:right w:val="single" w:sz="4" w:space="0" w:color="auto"/>
            </w:tcBorders>
          </w:tcPr>
          <w:p w14:paraId="3963A498" w14:textId="77777777" w:rsidR="0029430C" w:rsidRPr="00C45A0F" w:rsidRDefault="0029430C" w:rsidP="0029430C">
            <w:pPr>
              <w:rPr>
                <w:rFonts w:cs="Arial"/>
              </w:rPr>
            </w:pPr>
            <w:r w:rsidRPr="00C45A0F">
              <w:rPr>
                <w:rFonts w:cs="Arial"/>
              </w:rPr>
              <w:t>1.</w:t>
            </w:r>
          </w:p>
        </w:tc>
        <w:tc>
          <w:tcPr>
            <w:tcW w:w="9110" w:type="dxa"/>
            <w:tcBorders>
              <w:top w:val="single" w:sz="4" w:space="0" w:color="auto"/>
              <w:left w:val="single" w:sz="4" w:space="0" w:color="auto"/>
              <w:bottom w:val="single" w:sz="4" w:space="0" w:color="auto"/>
            </w:tcBorders>
          </w:tcPr>
          <w:p w14:paraId="3EAE3056" w14:textId="77777777" w:rsidR="0029430C" w:rsidRPr="00301A12" w:rsidRDefault="0029430C" w:rsidP="0029430C">
            <w:pPr>
              <w:rPr>
                <w:rFonts w:cs="Arial"/>
              </w:rPr>
            </w:pPr>
            <w:r>
              <w:rPr>
                <w:rFonts w:cs="Arial"/>
                <w:b/>
              </w:rPr>
              <w:t xml:space="preserve">Direct responsibility for Staff: </w:t>
            </w:r>
            <w:r>
              <w:rPr>
                <w:rFonts w:cs="Arial"/>
              </w:rPr>
              <w:t>(state numbers of staff and costs)</w:t>
            </w:r>
          </w:p>
          <w:p w14:paraId="4241148F" w14:textId="77777777" w:rsidR="0029430C" w:rsidRDefault="00EE605E" w:rsidP="0029430C">
            <w:pPr>
              <w:rPr>
                <w:rFonts w:cs="Arial"/>
                <w:szCs w:val="24"/>
              </w:rPr>
            </w:pPr>
            <w:r w:rsidRPr="00EE605E">
              <w:rPr>
                <w:rFonts w:cs="Arial"/>
                <w:szCs w:val="24"/>
              </w:rPr>
              <w:t>None.</w:t>
            </w:r>
          </w:p>
          <w:p w14:paraId="3B813A45" w14:textId="4CDC80AC" w:rsidR="00EE605E" w:rsidRPr="003051F2" w:rsidRDefault="00EE605E" w:rsidP="0029430C">
            <w:pPr>
              <w:rPr>
                <w:rFonts w:cs="Arial"/>
              </w:rPr>
            </w:pPr>
          </w:p>
        </w:tc>
      </w:tr>
      <w:tr w:rsidR="0029430C" w:rsidRPr="00C45A0F" w14:paraId="10A21CFC" w14:textId="77777777" w:rsidTr="0029430C">
        <w:trPr>
          <w:cantSplit/>
          <w:trHeight w:val="1134"/>
          <w:jc w:val="center"/>
        </w:trPr>
        <w:tc>
          <w:tcPr>
            <w:tcW w:w="1010" w:type="dxa"/>
            <w:tcBorders>
              <w:top w:val="single" w:sz="4" w:space="0" w:color="auto"/>
              <w:bottom w:val="single" w:sz="4" w:space="0" w:color="auto"/>
              <w:right w:val="single" w:sz="4" w:space="0" w:color="auto"/>
            </w:tcBorders>
          </w:tcPr>
          <w:p w14:paraId="489D401E" w14:textId="77777777" w:rsidR="0029430C" w:rsidRPr="00C45A0F" w:rsidRDefault="0029430C" w:rsidP="0029430C">
            <w:pPr>
              <w:rPr>
                <w:rFonts w:cs="Arial"/>
              </w:rPr>
            </w:pPr>
            <w:r w:rsidRPr="00C45A0F">
              <w:rPr>
                <w:rFonts w:cs="Arial"/>
              </w:rPr>
              <w:t>2.</w:t>
            </w:r>
          </w:p>
        </w:tc>
        <w:tc>
          <w:tcPr>
            <w:tcW w:w="9110" w:type="dxa"/>
            <w:tcBorders>
              <w:top w:val="single" w:sz="4" w:space="0" w:color="auto"/>
              <w:left w:val="single" w:sz="4" w:space="0" w:color="auto"/>
              <w:bottom w:val="single" w:sz="4" w:space="0" w:color="auto"/>
            </w:tcBorders>
          </w:tcPr>
          <w:p w14:paraId="53B1A8B2" w14:textId="77777777" w:rsidR="0029430C" w:rsidRPr="00301A12" w:rsidRDefault="0029430C" w:rsidP="0029430C">
            <w:pPr>
              <w:rPr>
                <w:rFonts w:cs="Arial"/>
              </w:rPr>
            </w:pPr>
            <w:r>
              <w:rPr>
                <w:rFonts w:cs="Arial"/>
                <w:b/>
              </w:rPr>
              <w:t xml:space="preserve">Direct responsibility for Budgets: </w:t>
            </w:r>
            <w:r>
              <w:rPr>
                <w:rFonts w:cs="Arial"/>
              </w:rPr>
              <w:t>(state key specifics budgets and monetary sums)</w:t>
            </w:r>
          </w:p>
          <w:p w14:paraId="594CDD43" w14:textId="55BE9621" w:rsidR="0029430C" w:rsidRDefault="00431A73" w:rsidP="0029430C">
            <w:pPr>
              <w:rPr>
                <w:rFonts w:cs="Arial"/>
              </w:rPr>
            </w:pPr>
            <w:r>
              <w:rPr>
                <w:rFonts w:cs="Arial"/>
              </w:rPr>
              <w:t xml:space="preserve">Responsibility for a £25k budget for the </w:t>
            </w:r>
            <w:proofErr w:type="gramStart"/>
            <w:r>
              <w:rPr>
                <w:rFonts w:cs="Arial"/>
              </w:rPr>
              <w:t>small scale</w:t>
            </w:r>
            <w:proofErr w:type="gramEnd"/>
            <w:r>
              <w:rPr>
                <w:rFonts w:cs="Arial"/>
              </w:rPr>
              <w:t xml:space="preserve"> water butt/planter project.  Responsible for following all procurement policy, reporting on and monitoring the effectiveness of the project and value for money</w:t>
            </w:r>
            <w:r w:rsidR="00EE605E">
              <w:rPr>
                <w:rFonts w:cs="Arial"/>
              </w:rPr>
              <w:t>.</w:t>
            </w:r>
          </w:p>
          <w:p w14:paraId="61A1A0C9" w14:textId="030105EC" w:rsidR="00431A73" w:rsidRPr="00D67326" w:rsidRDefault="00431A73" w:rsidP="0029430C">
            <w:pPr>
              <w:rPr>
                <w:rFonts w:cs="Arial"/>
                <w:b/>
                <w:szCs w:val="24"/>
              </w:rPr>
            </w:pPr>
          </w:p>
        </w:tc>
      </w:tr>
      <w:tr w:rsidR="0029430C" w:rsidRPr="007E1CE0" w14:paraId="02B9639B" w14:textId="77777777" w:rsidTr="00EE605E">
        <w:trPr>
          <w:cantSplit/>
          <w:trHeight w:val="744"/>
          <w:jc w:val="center"/>
        </w:trPr>
        <w:tc>
          <w:tcPr>
            <w:tcW w:w="1010" w:type="dxa"/>
            <w:tcBorders>
              <w:top w:val="single" w:sz="4" w:space="0" w:color="auto"/>
              <w:left w:val="single" w:sz="4" w:space="0" w:color="auto"/>
              <w:bottom w:val="single" w:sz="4" w:space="0" w:color="auto"/>
              <w:right w:val="single" w:sz="4" w:space="0" w:color="auto"/>
            </w:tcBorders>
          </w:tcPr>
          <w:p w14:paraId="363E9A7B" w14:textId="77777777" w:rsidR="0029430C" w:rsidRPr="00C45A0F" w:rsidRDefault="0029430C" w:rsidP="0029430C">
            <w:pPr>
              <w:rPr>
                <w:rFonts w:cs="Arial"/>
              </w:rPr>
            </w:pPr>
            <w:r>
              <w:rPr>
                <w:rFonts w:cs="Arial"/>
              </w:rPr>
              <w:t>3</w:t>
            </w:r>
            <w:r w:rsidRPr="00C45A0F">
              <w:rPr>
                <w:rFonts w:cs="Arial"/>
              </w:rPr>
              <w:t>.</w:t>
            </w:r>
          </w:p>
        </w:tc>
        <w:tc>
          <w:tcPr>
            <w:tcW w:w="9110" w:type="dxa"/>
            <w:tcBorders>
              <w:top w:val="single" w:sz="4" w:space="0" w:color="auto"/>
              <w:left w:val="single" w:sz="4" w:space="0" w:color="auto"/>
              <w:bottom w:val="single" w:sz="4" w:space="0" w:color="auto"/>
              <w:right w:val="single" w:sz="4" w:space="0" w:color="auto"/>
            </w:tcBorders>
          </w:tcPr>
          <w:p w14:paraId="1AB93D99" w14:textId="77777777" w:rsidR="0029430C" w:rsidRDefault="0029430C" w:rsidP="0029430C">
            <w:pPr>
              <w:rPr>
                <w:rFonts w:cs="Arial"/>
                <w:b/>
              </w:rPr>
            </w:pPr>
            <w:r>
              <w:rPr>
                <w:rFonts w:cs="Arial"/>
                <w:b/>
              </w:rPr>
              <w:t xml:space="preserve">Impact on </w:t>
            </w:r>
            <w:r w:rsidRPr="008D6E17">
              <w:rPr>
                <w:rFonts w:cs="Arial"/>
                <w:b/>
              </w:rPr>
              <w:t>Corporate/Service/Departmental</w:t>
            </w:r>
            <w:r>
              <w:rPr>
                <w:rFonts w:cs="Arial"/>
                <w:b/>
              </w:rPr>
              <w:t xml:space="preserve"> spending:</w:t>
            </w:r>
          </w:p>
          <w:p w14:paraId="606EE1F7" w14:textId="77777777" w:rsidR="0029430C" w:rsidRDefault="00431A73" w:rsidP="0029430C">
            <w:pPr>
              <w:rPr>
                <w:rFonts w:cs="Arial"/>
                <w:szCs w:val="24"/>
              </w:rPr>
            </w:pPr>
            <w:r w:rsidRPr="00EE605E">
              <w:rPr>
                <w:rFonts w:cs="Arial"/>
                <w:szCs w:val="24"/>
              </w:rPr>
              <w:t xml:space="preserve">None, </w:t>
            </w:r>
            <w:r w:rsidR="00EE605E">
              <w:rPr>
                <w:rFonts w:cs="Arial"/>
                <w:szCs w:val="24"/>
              </w:rPr>
              <w:t xml:space="preserve">and this is </w:t>
            </w:r>
            <w:r w:rsidRPr="00EE605E">
              <w:rPr>
                <w:rFonts w:cs="Arial"/>
                <w:szCs w:val="24"/>
              </w:rPr>
              <w:t xml:space="preserve">externally funded post. </w:t>
            </w:r>
          </w:p>
          <w:p w14:paraId="4F7CD30C" w14:textId="183FBE29" w:rsidR="00EE605E" w:rsidRPr="007E1CE0" w:rsidRDefault="00EE605E" w:rsidP="0029430C">
            <w:pPr>
              <w:rPr>
                <w:rFonts w:cs="Arial"/>
                <w:b/>
              </w:rPr>
            </w:pPr>
          </w:p>
        </w:tc>
      </w:tr>
    </w:tbl>
    <w:p w14:paraId="1D2EE888" w14:textId="77777777" w:rsidR="0029430C" w:rsidRDefault="0029430C" w:rsidP="0029430C">
      <w:pPr>
        <w:sectPr w:rsidR="0029430C" w:rsidSect="00305ED8">
          <w:type w:val="continuous"/>
          <w:pgSz w:w="11906" w:h="16838"/>
          <w:pgMar w:top="1438" w:right="1800" w:bottom="899" w:left="1800" w:header="708" w:footer="708" w:gutter="0"/>
          <w:cols w:space="708"/>
          <w:docGrid w:linePitch="36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
        <w:gridCol w:w="7123"/>
        <w:gridCol w:w="493"/>
        <w:gridCol w:w="748"/>
        <w:gridCol w:w="1377"/>
      </w:tblGrid>
      <w:tr w:rsidR="0029430C" w:rsidRPr="007543ED" w14:paraId="312502AE" w14:textId="77777777" w:rsidTr="00163A2C">
        <w:trPr>
          <w:cantSplit/>
          <w:trHeight w:val="711"/>
          <w:tblHeader/>
          <w:jc w:val="center"/>
        </w:trPr>
        <w:tc>
          <w:tcPr>
            <w:tcW w:w="7638" w:type="dxa"/>
            <w:gridSpan w:val="2"/>
            <w:tcBorders>
              <w:top w:val="single" w:sz="4" w:space="0" w:color="auto"/>
              <w:bottom w:val="single" w:sz="4" w:space="0" w:color="auto"/>
              <w:right w:val="single" w:sz="4" w:space="0" w:color="auto"/>
            </w:tcBorders>
            <w:shd w:val="clear" w:color="auto" w:fill="D9D9D9"/>
            <w:vAlign w:val="center"/>
          </w:tcPr>
          <w:p w14:paraId="2B9B7E3B" w14:textId="77777777" w:rsidR="0029430C" w:rsidRPr="00C45A0F" w:rsidRDefault="0029430C" w:rsidP="00163A2C">
            <w:pPr>
              <w:jc w:val="center"/>
              <w:rPr>
                <w:rFonts w:cs="Arial"/>
                <w:b/>
                <w:i/>
              </w:rPr>
            </w:pPr>
            <w:r>
              <w:rPr>
                <w:rFonts w:cs="Arial"/>
                <w:b/>
                <w:sz w:val="36"/>
                <w:szCs w:val="36"/>
              </w:rPr>
              <w:lastRenderedPageBreak/>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746593B" w14:textId="77777777" w:rsidR="0029430C" w:rsidRPr="00945FF9" w:rsidRDefault="0029430C" w:rsidP="0029430C">
            <w:pPr>
              <w:rPr>
                <w:rFonts w:cs="Arial"/>
                <w:b/>
              </w:rPr>
            </w:pPr>
            <w:r>
              <w:rPr>
                <w:rFonts w:cs="Arial"/>
                <w:b/>
              </w:rPr>
              <w:t>Cross</w:t>
            </w:r>
            <w:r w:rsidRPr="00945FF9">
              <w:rPr>
                <w:rFonts w:cs="Arial"/>
                <w:b/>
              </w:rPr>
              <w:t xml:space="preserve"> relevant column</w:t>
            </w:r>
          </w:p>
        </w:tc>
        <w:tc>
          <w:tcPr>
            <w:tcW w:w="1377" w:type="dxa"/>
            <w:tcBorders>
              <w:top w:val="single" w:sz="4" w:space="0" w:color="auto"/>
              <w:left w:val="single" w:sz="4" w:space="0" w:color="auto"/>
              <w:bottom w:val="single" w:sz="4" w:space="0" w:color="auto"/>
            </w:tcBorders>
            <w:shd w:val="clear" w:color="auto" w:fill="D9D9D9"/>
          </w:tcPr>
          <w:p w14:paraId="30D9DDF6" w14:textId="77777777" w:rsidR="0029430C" w:rsidRPr="007543ED" w:rsidRDefault="0029430C" w:rsidP="0029430C">
            <w:pPr>
              <w:rPr>
                <w:rFonts w:cs="Arial"/>
                <w:b/>
              </w:rPr>
            </w:pPr>
            <w:r w:rsidRPr="007543ED">
              <w:rPr>
                <w:rFonts w:cs="Arial"/>
                <w:b/>
              </w:rPr>
              <w:t>List code/s*</w:t>
            </w:r>
          </w:p>
        </w:tc>
      </w:tr>
      <w:tr w:rsidR="0029430C" w:rsidRPr="00C45A0F" w14:paraId="446982ED" w14:textId="77777777" w:rsidTr="0029430C">
        <w:trPr>
          <w:cantSplit/>
          <w:trHeight w:val="1345"/>
          <w:tblHeader/>
          <w:jc w:val="center"/>
        </w:trPr>
        <w:tc>
          <w:tcPr>
            <w:tcW w:w="7638" w:type="dxa"/>
            <w:gridSpan w:val="2"/>
            <w:tcBorders>
              <w:top w:val="single" w:sz="4" w:space="0" w:color="auto"/>
              <w:bottom w:val="single" w:sz="4" w:space="0" w:color="auto"/>
              <w:right w:val="single" w:sz="4" w:space="0" w:color="auto"/>
            </w:tcBorders>
            <w:shd w:val="clear" w:color="auto" w:fill="D9D9D9"/>
          </w:tcPr>
          <w:p w14:paraId="73E49EA8" w14:textId="77777777" w:rsidR="0029430C" w:rsidRPr="00EC2610" w:rsidRDefault="0029430C" w:rsidP="0029430C">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r>
              <w:rPr>
                <w:rFonts w:cs="Arial"/>
                <w:b/>
                <w:szCs w:val="24"/>
              </w:rPr>
              <w:t xml:space="preserve">  The requirements that state ‘if relevant to the job’ will be crossed as essential if applicable. </w:t>
            </w:r>
          </w:p>
          <w:p w14:paraId="24A77DE2" w14:textId="77777777" w:rsidR="0029430C" w:rsidRPr="007F4BB8" w:rsidRDefault="0029430C" w:rsidP="0029430C">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4894FB7A" w14:textId="77777777" w:rsidR="0029430C" w:rsidRPr="00671F17" w:rsidRDefault="0029430C" w:rsidP="0029430C">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16804FE3" w14:textId="77777777" w:rsidR="0029430C" w:rsidRPr="00671F17" w:rsidRDefault="0029430C" w:rsidP="0029430C">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538585C4" w14:textId="77777777" w:rsidR="0029430C" w:rsidRPr="00671F17" w:rsidRDefault="0029430C" w:rsidP="0029430C">
            <w:pPr>
              <w:ind w:left="113" w:right="113"/>
              <w:rPr>
                <w:rFonts w:cs="Arial"/>
                <w:b/>
              </w:rPr>
            </w:pPr>
            <w:r w:rsidRPr="00671F17">
              <w:rPr>
                <w:rFonts w:cs="Arial"/>
                <w:b/>
              </w:rPr>
              <w:t xml:space="preserve">How identified </w:t>
            </w:r>
          </w:p>
        </w:tc>
      </w:tr>
      <w:tr w:rsidR="0029430C" w:rsidRPr="00C45A0F" w14:paraId="31D4C28E" w14:textId="77777777" w:rsidTr="0029430C">
        <w:trPr>
          <w:jc w:val="center"/>
        </w:trPr>
        <w:tc>
          <w:tcPr>
            <w:tcW w:w="515" w:type="dxa"/>
            <w:vMerge w:val="restart"/>
            <w:tcBorders>
              <w:top w:val="single" w:sz="4" w:space="0" w:color="auto"/>
              <w:bottom w:val="single" w:sz="4" w:space="0" w:color="auto"/>
              <w:right w:val="single" w:sz="4" w:space="0" w:color="auto"/>
            </w:tcBorders>
            <w:shd w:val="clear" w:color="auto" w:fill="auto"/>
          </w:tcPr>
          <w:p w14:paraId="1ED085F5" w14:textId="77777777" w:rsidR="0029430C" w:rsidRPr="00C45A0F" w:rsidRDefault="0029430C" w:rsidP="0029430C">
            <w:pPr>
              <w:rPr>
                <w:rFonts w:cs="Arial"/>
                <w:b/>
              </w:rPr>
            </w:pPr>
            <w:r w:rsidRPr="00C45A0F">
              <w:rPr>
                <w:rFonts w:cs="Arial"/>
                <w:b/>
              </w:rPr>
              <w:t>1.</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40AFC2E6" w14:textId="77777777" w:rsidR="0029430C" w:rsidRPr="00C45A0F" w:rsidRDefault="0029430C" w:rsidP="0029430C">
            <w:pPr>
              <w:rPr>
                <w:rFonts w:cs="Arial"/>
                <w:b/>
              </w:rPr>
            </w:pPr>
            <w:r w:rsidRPr="00C45A0F">
              <w:rPr>
                <w:rFonts w:cs="Arial"/>
                <w:b/>
              </w:rPr>
              <w:t>Qualifications</w:t>
            </w:r>
            <w:r>
              <w:rPr>
                <w:rFonts w:cs="Arial"/>
                <w:b/>
              </w:rPr>
              <w:t>:</w:t>
            </w:r>
          </w:p>
        </w:tc>
      </w:tr>
      <w:tr w:rsidR="0029430C" w:rsidRPr="00C45A0F" w14:paraId="680DB2E9" w14:textId="77777777" w:rsidTr="0029430C">
        <w:trPr>
          <w:cantSplit/>
          <w:jc w:val="center"/>
        </w:trPr>
        <w:tc>
          <w:tcPr>
            <w:tcW w:w="515" w:type="dxa"/>
            <w:vMerge/>
            <w:tcBorders>
              <w:top w:val="nil"/>
              <w:bottom w:val="single" w:sz="4" w:space="0" w:color="auto"/>
              <w:right w:val="single" w:sz="4" w:space="0" w:color="auto"/>
            </w:tcBorders>
            <w:shd w:val="clear" w:color="auto" w:fill="auto"/>
          </w:tcPr>
          <w:p w14:paraId="4A3882A0"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94E24A5" w14:textId="71A51FEF" w:rsidR="0029430C" w:rsidRPr="00EE605E" w:rsidRDefault="00E50F82" w:rsidP="0029430C">
            <w:pPr>
              <w:rPr>
                <w:rFonts w:cs="Arial"/>
              </w:rPr>
            </w:pPr>
            <w:r>
              <w:rPr>
                <w:rFonts w:cs="Arial"/>
              </w:rPr>
              <w:t>A degree in environmental, spatial or similar discipline</w:t>
            </w:r>
            <w:r w:rsidR="00EE605E">
              <w:rPr>
                <w:rFonts w:cs="Arial"/>
              </w:rPr>
              <w:t xml:space="preserve">, </w:t>
            </w:r>
            <w:r>
              <w:rPr>
                <w:rFonts w:cs="Arial"/>
              </w:rPr>
              <w:t xml:space="preserve">or relevant </w:t>
            </w:r>
            <w:r w:rsidR="002F163D">
              <w:rPr>
                <w:rFonts w:cs="Arial"/>
              </w:rPr>
              <w:t xml:space="preserve">level of </w:t>
            </w:r>
            <w:r>
              <w:rPr>
                <w:rFonts w:cs="Arial"/>
              </w:rPr>
              <w:t xml:space="preserve">experience of working with communities in an engagement role. </w:t>
            </w:r>
          </w:p>
        </w:tc>
        <w:tc>
          <w:tcPr>
            <w:tcW w:w="493" w:type="dxa"/>
            <w:tcBorders>
              <w:top w:val="single" w:sz="4" w:space="0" w:color="auto"/>
              <w:left w:val="single" w:sz="4" w:space="0" w:color="auto"/>
              <w:bottom w:val="single" w:sz="4" w:space="0" w:color="auto"/>
            </w:tcBorders>
            <w:shd w:val="clear" w:color="auto" w:fill="D9D9D9"/>
          </w:tcPr>
          <w:p w14:paraId="75E0B9C3" w14:textId="273F1844" w:rsidR="0029430C" w:rsidRPr="00C45A0F" w:rsidRDefault="00EE605E" w:rsidP="0029430C">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943564A" w14:textId="77777777" w:rsidR="0029430C" w:rsidRPr="00C45A0F" w:rsidRDefault="0029430C" w:rsidP="0029430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75236D1" w14:textId="42E0F552" w:rsidR="0029430C" w:rsidRPr="00075F10" w:rsidRDefault="00E50F82" w:rsidP="0029430C">
            <w:pPr>
              <w:rPr>
                <w:rFonts w:cs="Arial"/>
                <w:b/>
                <w:szCs w:val="24"/>
              </w:rPr>
            </w:pPr>
            <w:r>
              <w:rPr>
                <w:rFonts w:cs="Arial"/>
                <w:szCs w:val="24"/>
              </w:rPr>
              <w:t>AF</w:t>
            </w:r>
          </w:p>
        </w:tc>
      </w:tr>
      <w:tr w:rsidR="0029430C" w:rsidRPr="00C45A0F" w14:paraId="68360D46" w14:textId="77777777" w:rsidTr="0029430C">
        <w:trPr>
          <w:cantSplit/>
          <w:jc w:val="center"/>
        </w:trPr>
        <w:tc>
          <w:tcPr>
            <w:tcW w:w="515" w:type="dxa"/>
            <w:vMerge/>
            <w:tcBorders>
              <w:top w:val="nil"/>
              <w:bottom w:val="single" w:sz="4" w:space="0" w:color="auto"/>
              <w:right w:val="single" w:sz="4" w:space="0" w:color="auto"/>
            </w:tcBorders>
            <w:shd w:val="clear" w:color="auto" w:fill="auto"/>
          </w:tcPr>
          <w:p w14:paraId="70957D5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1F5831D" w14:textId="660C2276" w:rsidR="0029430C" w:rsidRPr="00EE27D6" w:rsidRDefault="0029430C" w:rsidP="0029430C">
            <w:pPr>
              <w:rPr>
                <w:rFonts w:cs="Arial"/>
                <w:szCs w:val="24"/>
              </w:rPr>
            </w:pPr>
            <w:r>
              <w:rPr>
                <w:rFonts w:cs="Arial"/>
                <w:szCs w:val="24"/>
              </w:rPr>
              <w:t>Evidence of continuing professional development and/or membership of professional body</w:t>
            </w:r>
            <w:r w:rsidR="00EE605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32B3BE96" w14:textId="77777777" w:rsidR="0029430C" w:rsidRPr="00C45A0F" w:rsidRDefault="0029430C" w:rsidP="0029430C">
            <w:pPr>
              <w:rPr>
                <w:rFonts w:cs="Arial"/>
                <w:b/>
              </w:rPr>
            </w:pPr>
          </w:p>
        </w:tc>
        <w:tc>
          <w:tcPr>
            <w:tcW w:w="748" w:type="dxa"/>
            <w:tcBorders>
              <w:top w:val="single" w:sz="4" w:space="0" w:color="auto"/>
              <w:left w:val="single" w:sz="4" w:space="0" w:color="auto"/>
              <w:bottom w:val="single" w:sz="4" w:space="0" w:color="auto"/>
            </w:tcBorders>
            <w:shd w:val="clear" w:color="auto" w:fill="auto"/>
          </w:tcPr>
          <w:p w14:paraId="34A34C2C" w14:textId="0603F6E5" w:rsidR="0029430C" w:rsidRPr="00C45A0F" w:rsidRDefault="00EE605E" w:rsidP="00EE605E">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7ADF8FE" w14:textId="6D384611" w:rsidR="0029430C" w:rsidRPr="00075F10" w:rsidRDefault="00E50F82" w:rsidP="0029430C">
            <w:pPr>
              <w:rPr>
                <w:rFonts w:cs="Arial"/>
                <w:b/>
                <w:szCs w:val="24"/>
              </w:rPr>
            </w:pPr>
            <w:r>
              <w:rPr>
                <w:rFonts w:cs="Arial"/>
                <w:szCs w:val="24"/>
              </w:rPr>
              <w:t>AF</w:t>
            </w:r>
          </w:p>
        </w:tc>
      </w:tr>
      <w:tr w:rsidR="0029430C" w:rsidRPr="00C45A0F" w14:paraId="18D517FC" w14:textId="77777777" w:rsidTr="0029430C">
        <w:trPr>
          <w:trHeight w:val="284"/>
          <w:jc w:val="center"/>
        </w:trPr>
        <w:tc>
          <w:tcPr>
            <w:tcW w:w="515" w:type="dxa"/>
            <w:vMerge w:val="restart"/>
            <w:tcBorders>
              <w:top w:val="single" w:sz="4" w:space="0" w:color="auto"/>
              <w:right w:val="single" w:sz="4" w:space="0" w:color="auto"/>
            </w:tcBorders>
          </w:tcPr>
          <w:p w14:paraId="01E6A112" w14:textId="77777777" w:rsidR="0029430C" w:rsidRPr="00C45A0F" w:rsidRDefault="0029430C" w:rsidP="0029430C">
            <w:pPr>
              <w:rPr>
                <w:rFonts w:cs="Arial"/>
                <w:b/>
              </w:rPr>
            </w:pPr>
            <w:r w:rsidRPr="00C45A0F">
              <w:rPr>
                <w:rFonts w:cs="Arial"/>
                <w:b/>
              </w:rPr>
              <w:t>2.</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07BDD65B" w14:textId="77777777" w:rsidR="0029430C" w:rsidRPr="00C45A0F" w:rsidRDefault="0029430C" w:rsidP="0029430C">
            <w:pPr>
              <w:rPr>
                <w:rFonts w:cs="Arial"/>
                <w:b/>
              </w:rPr>
            </w:pPr>
            <w:r w:rsidRPr="00524D70">
              <w:rPr>
                <w:rFonts w:cs="Arial"/>
                <w:b/>
              </w:rPr>
              <w:t>Relevant Experience:</w:t>
            </w:r>
          </w:p>
        </w:tc>
      </w:tr>
      <w:tr w:rsidR="0029430C" w:rsidRPr="00C45A0F" w14:paraId="7A4B7789" w14:textId="77777777" w:rsidTr="0029430C">
        <w:trPr>
          <w:cantSplit/>
          <w:jc w:val="center"/>
        </w:trPr>
        <w:tc>
          <w:tcPr>
            <w:tcW w:w="515" w:type="dxa"/>
            <w:vMerge/>
            <w:tcBorders>
              <w:right w:val="single" w:sz="4" w:space="0" w:color="auto"/>
            </w:tcBorders>
            <w:shd w:val="clear" w:color="auto" w:fill="auto"/>
          </w:tcPr>
          <w:p w14:paraId="4205EE7C"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89AF4BB" w14:textId="1639A5F6" w:rsidR="0029430C" w:rsidRPr="00075F10" w:rsidRDefault="00EE605E" w:rsidP="0029430C">
            <w:pPr>
              <w:rPr>
                <w:rFonts w:cs="Arial"/>
                <w:szCs w:val="24"/>
              </w:rPr>
            </w:pPr>
            <w:r>
              <w:rPr>
                <w:rFonts w:cs="Calibri"/>
                <w:color w:val="000000"/>
              </w:rPr>
              <w:t>Basic k</w:t>
            </w:r>
            <w:r w:rsidR="00E50F82" w:rsidRPr="00F85693">
              <w:rPr>
                <w:rFonts w:cs="Calibri"/>
                <w:color w:val="000000"/>
              </w:rPr>
              <w:t>nowledge of flood risk/water industry</w:t>
            </w:r>
            <w:r>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6BAB9ED2" w14:textId="038BE339" w:rsidR="0029430C" w:rsidRPr="00C45A0F" w:rsidRDefault="00EE605E"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1F8C5EB" w14:textId="1AF05022" w:rsidR="0029430C" w:rsidRPr="00C45A0F" w:rsidRDefault="0029430C" w:rsidP="00EE605E">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FCD83F1" w14:textId="7EFE6086" w:rsidR="0029430C" w:rsidRPr="00075F10" w:rsidRDefault="00861CF4" w:rsidP="0029430C">
            <w:pPr>
              <w:rPr>
                <w:rFonts w:cs="Arial"/>
                <w:b/>
                <w:szCs w:val="24"/>
              </w:rPr>
            </w:pPr>
            <w:r>
              <w:rPr>
                <w:rFonts w:cs="Arial"/>
                <w:szCs w:val="24"/>
              </w:rPr>
              <w:t>AF, I</w:t>
            </w:r>
          </w:p>
        </w:tc>
      </w:tr>
      <w:tr w:rsidR="0029430C" w:rsidRPr="00C45A0F" w14:paraId="0DC11846" w14:textId="77777777" w:rsidTr="0029430C">
        <w:trPr>
          <w:cantSplit/>
          <w:jc w:val="center"/>
        </w:trPr>
        <w:tc>
          <w:tcPr>
            <w:tcW w:w="515" w:type="dxa"/>
            <w:vMerge/>
            <w:tcBorders>
              <w:right w:val="single" w:sz="4" w:space="0" w:color="auto"/>
            </w:tcBorders>
            <w:shd w:val="clear" w:color="auto" w:fill="auto"/>
          </w:tcPr>
          <w:p w14:paraId="3C35AB72"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FF04CF" w14:textId="11E563E2" w:rsidR="0029430C" w:rsidRPr="00075F10" w:rsidRDefault="00CA6123" w:rsidP="0029430C">
            <w:pPr>
              <w:rPr>
                <w:rFonts w:cs="Arial"/>
                <w:color w:val="FF0000"/>
                <w:szCs w:val="24"/>
              </w:rPr>
            </w:pPr>
            <w:r>
              <w:t>Significant experience of partnership and community working, and participation and consultation techniques and practices.</w:t>
            </w:r>
          </w:p>
        </w:tc>
        <w:tc>
          <w:tcPr>
            <w:tcW w:w="493" w:type="dxa"/>
            <w:tcBorders>
              <w:top w:val="single" w:sz="4" w:space="0" w:color="auto"/>
              <w:left w:val="single" w:sz="4" w:space="0" w:color="auto"/>
              <w:bottom w:val="single" w:sz="4" w:space="0" w:color="auto"/>
            </w:tcBorders>
            <w:shd w:val="clear" w:color="auto" w:fill="D9D9D9"/>
          </w:tcPr>
          <w:p w14:paraId="5F687594" w14:textId="70AA94BC"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5739CAF" w14:textId="77777777" w:rsidR="0029430C" w:rsidRPr="00C45A0F" w:rsidRDefault="0029430C" w:rsidP="0029430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F4ED151" w14:textId="49B49953" w:rsidR="0029430C" w:rsidRPr="00075F10" w:rsidRDefault="00861CF4" w:rsidP="0029430C">
            <w:pPr>
              <w:rPr>
                <w:rFonts w:cs="Arial"/>
                <w:b/>
                <w:szCs w:val="24"/>
              </w:rPr>
            </w:pPr>
            <w:r>
              <w:rPr>
                <w:rFonts w:cs="Arial"/>
                <w:szCs w:val="24"/>
              </w:rPr>
              <w:t>AF, I</w:t>
            </w:r>
          </w:p>
        </w:tc>
      </w:tr>
      <w:tr w:rsidR="0029430C" w:rsidRPr="00C45A0F" w14:paraId="23860A5F" w14:textId="77777777" w:rsidTr="0029430C">
        <w:trPr>
          <w:cantSplit/>
          <w:jc w:val="center"/>
        </w:trPr>
        <w:tc>
          <w:tcPr>
            <w:tcW w:w="515" w:type="dxa"/>
            <w:vMerge/>
            <w:tcBorders>
              <w:right w:val="single" w:sz="4" w:space="0" w:color="auto"/>
            </w:tcBorders>
            <w:shd w:val="clear" w:color="auto" w:fill="auto"/>
          </w:tcPr>
          <w:p w14:paraId="43CCF50B"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8E18901" w14:textId="73182881" w:rsidR="0029430C" w:rsidRPr="00075F10" w:rsidRDefault="00CA6123" w:rsidP="0029430C">
            <w:pPr>
              <w:rPr>
                <w:rFonts w:cs="Arial"/>
                <w:b/>
                <w:szCs w:val="24"/>
              </w:rPr>
            </w:pPr>
            <w:r w:rsidRPr="00F85693">
              <w:rPr>
                <w:rFonts w:cs="Calibri"/>
                <w:color w:val="000000"/>
              </w:rPr>
              <w:t>Key experience in developing a stakeholder focused programme that supports the goals and objectives of the business</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6F51B551" w14:textId="32296D8C"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CA5C8FB" w14:textId="77777777" w:rsidR="0029430C" w:rsidRPr="00C45A0F" w:rsidRDefault="0029430C" w:rsidP="0029430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6F1C1607" w14:textId="782553AE" w:rsidR="0029430C" w:rsidRPr="00075F10" w:rsidRDefault="00861CF4" w:rsidP="0029430C">
            <w:pPr>
              <w:rPr>
                <w:rFonts w:cs="Arial"/>
                <w:b/>
                <w:szCs w:val="24"/>
              </w:rPr>
            </w:pPr>
            <w:r>
              <w:rPr>
                <w:rFonts w:cs="Arial"/>
                <w:szCs w:val="24"/>
              </w:rPr>
              <w:t>AF, I</w:t>
            </w:r>
          </w:p>
        </w:tc>
      </w:tr>
      <w:tr w:rsidR="0029430C" w:rsidRPr="00C45A0F" w14:paraId="7F4509EF" w14:textId="77777777" w:rsidTr="0029430C">
        <w:trPr>
          <w:cantSplit/>
          <w:jc w:val="center"/>
        </w:trPr>
        <w:tc>
          <w:tcPr>
            <w:tcW w:w="515" w:type="dxa"/>
            <w:vMerge/>
            <w:tcBorders>
              <w:right w:val="single" w:sz="4" w:space="0" w:color="auto"/>
            </w:tcBorders>
            <w:shd w:val="clear" w:color="auto" w:fill="auto"/>
          </w:tcPr>
          <w:p w14:paraId="6848B3DA"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4828AE20" w14:textId="00D6DC78" w:rsidR="0029430C" w:rsidRPr="00075F10" w:rsidRDefault="00CA6123" w:rsidP="0029430C">
            <w:pPr>
              <w:rPr>
                <w:rFonts w:cs="Arial"/>
                <w:szCs w:val="24"/>
              </w:rPr>
            </w:pPr>
            <w:r w:rsidRPr="00F85693">
              <w:rPr>
                <w:rFonts w:cs="Calibri"/>
                <w:color w:val="000000"/>
              </w:rPr>
              <w:t>Experience in building strong relationships both internally and with external stakeholders and the media</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5BACEC19" w14:textId="1D12ADF0"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3EA5932" w14:textId="77777777" w:rsidR="0029430C" w:rsidRPr="00C45A0F" w:rsidRDefault="0029430C" w:rsidP="0029430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06C8C09" w14:textId="786B5E7A" w:rsidR="0029430C" w:rsidRPr="00075F10" w:rsidRDefault="00861CF4" w:rsidP="0029430C">
            <w:pPr>
              <w:rPr>
                <w:rFonts w:cs="Arial"/>
                <w:b/>
                <w:szCs w:val="24"/>
              </w:rPr>
            </w:pPr>
            <w:r>
              <w:rPr>
                <w:rFonts w:cs="Arial"/>
                <w:szCs w:val="24"/>
              </w:rPr>
              <w:t>AF, I</w:t>
            </w:r>
          </w:p>
        </w:tc>
      </w:tr>
      <w:tr w:rsidR="0029430C" w:rsidRPr="00C45A0F" w14:paraId="08251204" w14:textId="77777777" w:rsidTr="0029430C">
        <w:trPr>
          <w:jc w:val="center"/>
        </w:trPr>
        <w:tc>
          <w:tcPr>
            <w:tcW w:w="515" w:type="dxa"/>
            <w:vMerge w:val="restart"/>
            <w:tcBorders>
              <w:top w:val="single" w:sz="4" w:space="0" w:color="auto"/>
              <w:right w:val="single" w:sz="4" w:space="0" w:color="auto"/>
            </w:tcBorders>
            <w:shd w:val="clear" w:color="auto" w:fill="auto"/>
          </w:tcPr>
          <w:p w14:paraId="55FEB425" w14:textId="77777777" w:rsidR="0029430C" w:rsidRPr="00C45A0F" w:rsidRDefault="0029430C" w:rsidP="0029430C">
            <w:pPr>
              <w:rPr>
                <w:rFonts w:cs="Arial"/>
                <w:b/>
              </w:rPr>
            </w:pPr>
            <w:r w:rsidRPr="00C45A0F">
              <w:rPr>
                <w:rFonts w:cs="Arial"/>
                <w:b/>
              </w:rPr>
              <w:t>3.</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2751CCA8" w14:textId="77777777" w:rsidR="0029430C" w:rsidRPr="00C45A0F" w:rsidRDefault="0029430C" w:rsidP="0029430C">
            <w:pPr>
              <w:rPr>
                <w:rFonts w:cs="Arial"/>
                <w:b/>
              </w:rPr>
            </w:pPr>
            <w:r w:rsidRPr="00524D70">
              <w:rPr>
                <w:rFonts w:cs="Arial"/>
                <w:b/>
              </w:rPr>
              <w:t>Skills (including think</w:t>
            </w:r>
            <w:r>
              <w:rPr>
                <w:rFonts w:cs="Arial"/>
                <w:b/>
              </w:rPr>
              <w:t>ing challenge/mental demands)</w:t>
            </w:r>
            <w:r w:rsidRPr="00524D70">
              <w:rPr>
                <w:rFonts w:cs="Arial"/>
                <w:b/>
              </w:rPr>
              <w:t>:</w:t>
            </w:r>
          </w:p>
        </w:tc>
      </w:tr>
      <w:tr w:rsidR="0029430C" w:rsidRPr="00C45A0F" w14:paraId="4866BD45" w14:textId="77777777" w:rsidTr="0029430C">
        <w:trPr>
          <w:cantSplit/>
          <w:jc w:val="center"/>
        </w:trPr>
        <w:tc>
          <w:tcPr>
            <w:tcW w:w="515" w:type="dxa"/>
            <w:vMerge/>
            <w:tcBorders>
              <w:right w:val="single" w:sz="4" w:space="0" w:color="auto"/>
            </w:tcBorders>
            <w:shd w:val="clear" w:color="auto" w:fill="auto"/>
          </w:tcPr>
          <w:p w14:paraId="1130D3C9"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9397F91" w14:textId="4DD4A7F5" w:rsidR="0029430C" w:rsidRPr="00075F10" w:rsidRDefault="007F580D" w:rsidP="0029430C">
            <w:pPr>
              <w:rPr>
                <w:rFonts w:cs="Arial"/>
                <w:b/>
                <w:szCs w:val="24"/>
              </w:rPr>
            </w:pPr>
            <w:r>
              <w:rPr>
                <w:rFonts w:cs="Arial"/>
                <w:szCs w:val="24"/>
              </w:rPr>
              <w:t>Organising, managing and co-ordinating events</w:t>
            </w:r>
            <w:r w:rsidR="00EE605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DDFA455" w14:textId="690E49B9"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7B035BC" w14:textId="12BBAD0C" w:rsidR="0029430C" w:rsidRPr="00C45A0F" w:rsidRDefault="0029430C" w:rsidP="0029430C">
            <w:pPr>
              <w:rPr>
                <w:rFonts w:cs="Arial"/>
                <w:b/>
              </w:rPr>
            </w:pP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5E0A3381" w14:textId="157911B5" w:rsidR="0029430C" w:rsidRPr="00075F10" w:rsidRDefault="00861CF4" w:rsidP="0029430C">
            <w:pPr>
              <w:rPr>
                <w:rFonts w:cs="Arial"/>
                <w:b/>
                <w:szCs w:val="24"/>
              </w:rPr>
            </w:pPr>
            <w:r>
              <w:rPr>
                <w:rFonts w:cs="Arial"/>
                <w:szCs w:val="24"/>
              </w:rPr>
              <w:t>AF, I</w:t>
            </w:r>
          </w:p>
        </w:tc>
      </w:tr>
      <w:tr w:rsidR="0029430C" w:rsidRPr="00C45A0F" w14:paraId="1730D66D" w14:textId="77777777" w:rsidTr="0029430C">
        <w:trPr>
          <w:cantSplit/>
          <w:jc w:val="center"/>
        </w:trPr>
        <w:tc>
          <w:tcPr>
            <w:tcW w:w="515" w:type="dxa"/>
            <w:vMerge/>
            <w:tcBorders>
              <w:right w:val="single" w:sz="4" w:space="0" w:color="auto"/>
            </w:tcBorders>
            <w:shd w:val="clear" w:color="auto" w:fill="auto"/>
          </w:tcPr>
          <w:p w14:paraId="2877DF01"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9B2E229" w14:textId="723C3CF7" w:rsidR="0029430C" w:rsidRPr="00075F10" w:rsidRDefault="007F580D" w:rsidP="0029430C">
            <w:pPr>
              <w:rPr>
                <w:rFonts w:cs="Arial"/>
                <w:szCs w:val="24"/>
              </w:rPr>
            </w:pPr>
            <w:r w:rsidRPr="00D60369">
              <w:rPr>
                <w:rFonts w:cs="Calibri"/>
                <w:color w:val="000000"/>
              </w:rPr>
              <w:t>Ability to identify and develop a strong communications narrative that supports and enhances the reputational impact of the brand</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7E9B0C97" w14:textId="0B23C332"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D3F0AEC" w14:textId="3A048B56" w:rsidR="0029430C" w:rsidRPr="00C45A0F" w:rsidRDefault="0029430C" w:rsidP="0029430C">
            <w:pPr>
              <w:rPr>
                <w:rFonts w:cs="Arial"/>
                <w:b/>
              </w:rPr>
            </w:pPr>
            <w:r w:rsidRPr="00C45A0F">
              <w:rPr>
                <w:rFonts w:cs="Arial"/>
                <w:b/>
              </w:rPr>
              <w:t xml:space="preserve"> </w:t>
            </w:r>
          </w:p>
        </w:tc>
        <w:tc>
          <w:tcPr>
            <w:tcW w:w="1377" w:type="dxa"/>
            <w:tcBorders>
              <w:top w:val="single" w:sz="4" w:space="0" w:color="auto"/>
              <w:left w:val="single" w:sz="4" w:space="0" w:color="auto"/>
              <w:bottom w:val="single" w:sz="4" w:space="0" w:color="auto"/>
            </w:tcBorders>
            <w:shd w:val="clear" w:color="auto" w:fill="auto"/>
          </w:tcPr>
          <w:p w14:paraId="1692C233" w14:textId="74352DC7" w:rsidR="0029430C" w:rsidRPr="00075F10" w:rsidRDefault="00861CF4" w:rsidP="0029430C">
            <w:pPr>
              <w:rPr>
                <w:rFonts w:cs="Arial"/>
                <w:b/>
                <w:szCs w:val="24"/>
              </w:rPr>
            </w:pPr>
            <w:r>
              <w:rPr>
                <w:rFonts w:cs="Arial"/>
                <w:szCs w:val="24"/>
              </w:rPr>
              <w:t>AF, I</w:t>
            </w:r>
          </w:p>
        </w:tc>
      </w:tr>
      <w:tr w:rsidR="0029430C" w:rsidRPr="00C45A0F" w14:paraId="5E85A374" w14:textId="77777777" w:rsidTr="0029430C">
        <w:trPr>
          <w:cantSplit/>
          <w:jc w:val="center"/>
        </w:trPr>
        <w:tc>
          <w:tcPr>
            <w:tcW w:w="515" w:type="dxa"/>
            <w:vMerge/>
            <w:tcBorders>
              <w:right w:val="single" w:sz="4" w:space="0" w:color="auto"/>
            </w:tcBorders>
            <w:shd w:val="clear" w:color="auto" w:fill="auto"/>
          </w:tcPr>
          <w:p w14:paraId="479EDA68"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42D9436" w14:textId="0BFBC8AB" w:rsidR="0029430C" w:rsidRPr="00075F10" w:rsidRDefault="0029430C" w:rsidP="0029430C">
            <w:pPr>
              <w:rPr>
                <w:rFonts w:cs="Arial"/>
                <w:color w:val="FF0000"/>
                <w:szCs w:val="24"/>
              </w:rPr>
            </w:pPr>
            <w:r>
              <w:rPr>
                <w:rFonts w:cs="Arial"/>
                <w:szCs w:val="24"/>
              </w:rPr>
              <w:t>Ability to plan, manage and deliver complex projects</w:t>
            </w:r>
            <w:r w:rsidR="00EE605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39B9995" w14:textId="2019C10A"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35FCB4A" w14:textId="77777777" w:rsidR="0029430C" w:rsidRPr="00C45A0F" w:rsidRDefault="0029430C" w:rsidP="0029430C">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5D068769" w14:textId="54A76734" w:rsidR="0029430C" w:rsidRPr="00075F10" w:rsidRDefault="00861CF4" w:rsidP="0029430C">
            <w:pPr>
              <w:rPr>
                <w:rFonts w:cs="Arial"/>
                <w:b/>
                <w:szCs w:val="24"/>
              </w:rPr>
            </w:pPr>
            <w:r>
              <w:rPr>
                <w:rFonts w:cs="Arial"/>
                <w:szCs w:val="24"/>
              </w:rPr>
              <w:t>AF, I</w:t>
            </w:r>
          </w:p>
        </w:tc>
      </w:tr>
      <w:tr w:rsidR="0029430C" w:rsidRPr="00C45A0F" w14:paraId="388BBB58" w14:textId="77777777" w:rsidTr="0029430C">
        <w:trPr>
          <w:cantSplit/>
          <w:jc w:val="center"/>
        </w:trPr>
        <w:tc>
          <w:tcPr>
            <w:tcW w:w="515" w:type="dxa"/>
            <w:vMerge/>
            <w:tcBorders>
              <w:right w:val="single" w:sz="4" w:space="0" w:color="auto"/>
            </w:tcBorders>
            <w:shd w:val="clear" w:color="auto" w:fill="auto"/>
          </w:tcPr>
          <w:p w14:paraId="47DC90F3"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3B1A51F" w14:textId="576E8613" w:rsidR="0029430C" w:rsidRPr="00075F10" w:rsidRDefault="007F580D" w:rsidP="0029430C">
            <w:pPr>
              <w:rPr>
                <w:rFonts w:cs="Arial"/>
                <w:b/>
                <w:szCs w:val="24"/>
              </w:rPr>
            </w:pPr>
            <w:r w:rsidRPr="00D60369">
              <w:rPr>
                <w:rFonts w:cs="Calibri"/>
                <w:color w:val="000000"/>
              </w:rPr>
              <w:t>Strong organisational and project management skills with the ability to effectively manage a communications rollout.</w:t>
            </w:r>
          </w:p>
        </w:tc>
        <w:tc>
          <w:tcPr>
            <w:tcW w:w="493" w:type="dxa"/>
            <w:tcBorders>
              <w:top w:val="single" w:sz="4" w:space="0" w:color="auto"/>
              <w:left w:val="single" w:sz="4" w:space="0" w:color="auto"/>
              <w:bottom w:val="single" w:sz="4" w:space="0" w:color="auto"/>
            </w:tcBorders>
            <w:shd w:val="clear" w:color="auto" w:fill="D9D9D9"/>
          </w:tcPr>
          <w:p w14:paraId="01189738" w14:textId="764FBE47"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76DE3B0" w14:textId="77777777" w:rsidR="0029430C" w:rsidRPr="00C45A0F" w:rsidRDefault="0029430C" w:rsidP="0029430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DC48E16" w14:textId="693584E5" w:rsidR="0029430C" w:rsidRPr="00075F10" w:rsidRDefault="00861CF4" w:rsidP="0029430C">
            <w:pPr>
              <w:rPr>
                <w:rFonts w:cs="Arial"/>
                <w:b/>
                <w:szCs w:val="24"/>
              </w:rPr>
            </w:pPr>
            <w:r>
              <w:rPr>
                <w:rFonts w:cs="Arial"/>
                <w:szCs w:val="24"/>
              </w:rPr>
              <w:t>AF, I</w:t>
            </w:r>
          </w:p>
        </w:tc>
      </w:tr>
      <w:tr w:rsidR="0029430C" w:rsidRPr="00C45A0F" w14:paraId="0FEAB0A6" w14:textId="77777777" w:rsidTr="0029430C">
        <w:trPr>
          <w:cantSplit/>
          <w:jc w:val="center"/>
        </w:trPr>
        <w:tc>
          <w:tcPr>
            <w:tcW w:w="515" w:type="dxa"/>
            <w:vMerge/>
            <w:tcBorders>
              <w:right w:val="single" w:sz="4" w:space="0" w:color="auto"/>
            </w:tcBorders>
            <w:shd w:val="clear" w:color="auto" w:fill="auto"/>
          </w:tcPr>
          <w:p w14:paraId="639EFCED" w14:textId="77777777" w:rsidR="0029430C" w:rsidRPr="00C45A0F" w:rsidRDefault="0029430C" w:rsidP="0029430C">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5A07C2" w14:textId="554E0231" w:rsidR="0029430C" w:rsidRPr="00075F10" w:rsidRDefault="0029430C" w:rsidP="0029430C">
            <w:pPr>
              <w:rPr>
                <w:rFonts w:cs="Arial"/>
                <w:szCs w:val="24"/>
              </w:rPr>
            </w:pPr>
            <w:r>
              <w:rPr>
                <w:rFonts w:cs="Arial"/>
                <w:szCs w:val="24"/>
              </w:rPr>
              <w:t>Proven management skills, including the ability to lead, motivate others, encourage teamwork, delegate and get the best out of people</w:t>
            </w:r>
            <w:r w:rsidR="00EE605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9E87A63" w14:textId="57372916" w:rsidR="0029430C"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6AC0ACB" w14:textId="77777777" w:rsidR="0029430C" w:rsidRPr="00C45A0F" w:rsidRDefault="0029430C" w:rsidP="0029430C">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126FDFD" w14:textId="2E595733" w:rsidR="0029430C" w:rsidRPr="00075F10" w:rsidRDefault="00861CF4" w:rsidP="0029430C">
            <w:pPr>
              <w:rPr>
                <w:rFonts w:cs="Arial"/>
                <w:b/>
                <w:szCs w:val="24"/>
              </w:rPr>
            </w:pPr>
            <w:r>
              <w:rPr>
                <w:rFonts w:cs="Arial"/>
                <w:szCs w:val="24"/>
              </w:rPr>
              <w:t>AF, I</w:t>
            </w:r>
          </w:p>
        </w:tc>
      </w:tr>
      <w:tr w:rsidR="007F580D" w:rsidRPr="00C45A0F" w14:paraId="2610EF07" w14:textId="77777777" w:rsidTr="0029430C">
        <w:trPr>
          <w:cantSplit/>
          <w:jc w:val="center"/>
        </w:trPr>
        <w:tc>
          <w:tcPr>
            <w:tcW w:w="515" w:type="dxa"/>
            <w:vMerge/>
            <w:tcBorders>
              <w:right w:val="single" w:sz="4" w:space="0" w:color="auto"/>
            </w:tcBorders>
            <w:shd w:val="clear" w:color="auto" w:fill="auto"/>
          </w:tcPr>
          <w:p w14:paraId="39878CB3"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202D71F1" w14:textId="1A993F6F" w:rsidR="007F580D" w:rsidRPr="00EE605E" w:rsidRDefault="007F580D" w:rsidP="007F580D">
            <w:pPr>
              <w:rPr>
                <w:rFonts w:cs="Calibri"/>
                <w:color w:val="000000"/>
              </w:rPr>
            </w:pPr>
            <w:r>
              <w:rPr>
                <w:rFonts w:cs="Calibri"/>
                <w:color w:val="000000"/>
              </w:rPr>
              <w:t>Ability to create and sustain relationships with others to enable the alignment of objectives and desire to work in partnership</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0A78E5E6" w14:textId="1F1D7916" w:rsidR="007F580D"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5B1856A2" w14:textId="77777777" w:rsidR="007F580D" w:rsidRPr="00C45A0F" w:rsidRDefault="007F580D" w:rsidP="007F580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4FC079E4" w14:textId="33C4EB23" w:rsidR="007F580D" w:rsidRPr="00075F10" w:rsidRDefault="00861CF4" w:rsidP="007F580D">
            <w:pPr>
              <w:rPr>
                <w:rFonts w:cs="Arial"/>
                <w:b/>
                <w:szCs w:val="24"/>
              </w:rPr>
            </w:pPr>
            <w:r>
              <w:rPr>
                <w:rFonts w:cs="Arial"/>
                <w:szCs w:val="24"/>
              </w:rPr>
              <w:t>AF, I</w:t>
            </w:r>
          </w:p>
        </w:tc>
      </w:tr>
      <w:tr w:rsidR="007F580D" w:rsidRPr="00C45A0F" w14:paraId="65F7144A" w14:textId="77777777" w:rsidTr="0029430C">
        <w:trPr>
          <w:cantSplit/>
          <w:jc w:val="center"/>
        </w:trPr>
        <w:tc>
          <w:tcPr>
            <w:tcW w:w="515" w:type="dxa"/>
            <w:vMerge/>
            <w:tcBorders>
              <w:right w:val="single" w:sz="4" w:space="0" w:color="auto"/>
            </w:tcBorders>
            <w:shd w:val="clear" w:color="auto" w:fill="auto"/>
          </w:tcPr>
          <w:p w14:paraId="72AEB928"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40216AA" w14:textId="59773D6A" w:rsidR="007F580D" w:rsidRPr="00EE605E" w:rsidRDefault="007F580D" w:rsidP="007F580D">
            <w:pPr>
              <w:rPr>
                <w:rFonts w:cs="Calibri"/>
                <w:color w:val="000000"/>
              </w:rPr>
            </w:pPr>
            <w:r w:rsidRPr="00DA63B4">
              <w:rPr>
                <w:rFonts w:cs="Calibri"/>
                <w:color w:val="000000"/>
              </w:rPr>
              <w:t>An ability to create content that users want to engage with and ability to utilise this content to build relationships and create advocacy</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4F2C3739" w14:textId="7700F8C2" w:rsidR="007F580D"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E4F59C6" w14:textId="77777777" w:rsidR="007F580D" w:rsidRPr="00C45A0F" w:rsidRDefault="007F580D" w:rsidP="007F580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533F97D" w14:textId="6AFE6292" w:rsidR="007F580D" w:rsidRPr="00075F10" w:rsidRDefault="00861CF4" w:rsidP="007F580D">
            <w:pPr>
              <w:rPr>
                <w:rFonts w:cs="Arial"/>
                <w:b/>
                <w:szCs w:val="24"/>
              </w:rPr>
            </w:pPr>
            <w:r>
              <w:rPr>
                <w:rFonts w:cs="Arial"/>
                <w:szCs w:val="24"/>
              </w:rPr>
              <w:t>AF, I</w:t>
            </w:r>
          </w:p>
        </w:tc>
      </w:tr>
      <w:tr w:rsidR="007F580D" w:rsidRPr="00C45A0F" w14:paraId="61CF9FD7" w14:textId="77777777" w:rsidTr="0029430C">
        <w:trPr>
          <w:cantSplit/>
          <w:jc w:val="center"/>
        </w:trPr>
        <w:tc>
          <w:tcPr>
            <w:tcW w:w="515" w:type="dxa"/>
            <w:vMerge/>
            <w:tcBorders>
              <w:right w:val="single" w:sz="4" w:space="0" w:color="auto"/>
            </w:tcBorders>
            <w:shd w:val="clear" w:color="auto" w:fill="auto"/>
          </w:tcPr>
          <w:p w14:paraId="52D239AB"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5FB2657" w14:textId="04DD7932" w:rsidR="007F580D" w:rsidRPr="00EE605E" w:rsidRDefault="007F580D" w:rsidP="007F580D">
            <w:pPr>
              <w:rPr>
                <w:rFonts w:cs="Calibri"/>
                <w:color w:val="000000"/>
              </w:rPr>
            </w:pPr>
            <w:r w:rsidRPr="00224DFD">
              <w:rPr>
                <w:rFonts w:cs="Calibri"/>
                <w:color w:val="000000"/>
              </w:rPr>
              <w:t>Effective and confident presenter and communicator, with experience of presenting and engaging a wide range of audiences from operations to community groups</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6EFAD3E9" w14:textId="6CFC3889" w:rsidR="007F580D"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27A07899" w14:textId="77777777" w:rsidR="007F580D" w:rsidRPr="00C45A0F" w:rsidRDefault="007F580D" w:rsidP="007F580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523F4F3C" w14:textId="1088058B" w:rsidR="007F580D" w:rsidRPr="00075F10" w:rsidRDefault="00861CF4" w:rsidP="007F580D">
            <w:pPr>
              <w:rPr>
                <w:rFonts w:cs="Arial"/>
                <w:szCs w:val="24"/>
              </w:rPr>
            </w:pPr>
            <w:r>
              <w:rPr>
                <w:rFonts w:cs="Arial"/>
                <w:szCs w:val="24"/>
              </w:rPr>
              <w:t>AF, I</w:t>
            </w:r>
          </w:p>
        </w:tc>
      </w:tr>
      <w:tr w:rsidR="007F580D" w:rsidRPr="00C45A0F" w14:paraId="54612D9E" w14:textId="77777777" w:rsidTr="00EE605E">
        <w:trPr>
          <w:cantSplit/>
          <w:trHeight w:val="834"/>
          <w:jc w:val="center"/>
        </w:trPr>
        <w:tc>
          <w:tcPr>
            <w:tcW w:w="515" w:type="dxa"/>
            <w:vMerge/>
            <w:tcBorders>
              <w:right w:val="single" w:sz="4" w:space="0" w:color="auto"/>
            </w:tcBorders>
            <w:shd w:val="clear" w:color="auto" w:fill="auto"/>
          </w:tcPr>
          <w:p w14:paraId="7533DC49"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6196CCE9" w14:textId="3CA093E7" w:rsidR="00861CF4" w:rsidRPr="00EE605E" w:rsidRDefault="007F580D" w:rsidP="007F580D">
            <w:pPr>
              <w:rPr>
                <w:rFonts w:cs="Calibri"/>
                <w:color w:val="000000"/>
              </w:rPr>
            </w:pPr>
            <w:r w:rsidRPr="00224DFD">
              <w:rPr>
                <w:rFonts w:cs="Calibri"/>
                <w:color w:val="000000"/>
              </w:rPr>
              <w:t>Proactive, creative and driven communications &amp; engagement professional with the ability to build relationships and positively influence at all levels within the business</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713FF22A" w14:textId="62215F17" w:rsidR="007F580D" w:rsidRPr="00C45A0F" w:rsidRDefault="00861CF4" w:rsidP="00EE605E">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3D3A2833"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B24F894" w14:textId="3089AC18" w:rsidR="007F580D" w:rsidRPr="00075F10" w:rsidRDefault="00861CF4" w:rsidP="007F580D">
            <w:pPr>
              <w:rPr>
                <w:rFonts w:cs="Arial"/>
                <w:b/>
                <w:szCs w:val="24"/>
              </w:rPr>
            </w:pPr>
            <w:r>
              <w:rPr>
                <w:rFonts w:cs="Arial"/>
                <w:szCs w:val="24"/>
              </w:rPr>
              <w:t>AF, I</w:t>
            </w:r>
          </w:p>
        </w:tc>
      </w:tr>
      <w:tr w:rsidR="007F580D" w:rsidRPr="00C45A0F" w14:paraId="2E4AC02B" w14:textId="77777777" w:rsidTr="0029430C">
        <w:trPr>
          <w:jc w:val="center"/>
        </w:trPr>
        <w:tc>
          <w:tcPr>
            <w:tcW w:w="515" w:type="dxa"/>
            <w:vMerge w:val="restart"/>
            <w:tcBorders>
              <w:top w:val="single" w:sz="4" w:space="0" w:color="auto"/>
              <w:right w:val="single" w:sz="4" w:space="0" w:color="auto"/>
            </w:tcBorders>
            <w:shd w:val="clear" w:color="auto" w:fill="auto"/>
          </w:tcPr>
          <w:p w14:paraId="2AA92D80" w14:textId="77777777" w:rsidR="007F580D" w:rsidRPr="00C45A0F" w:rsidRDefault="007F580D" w:rsidP="007F580D">
            <w:pPr>
              <w:rPr>
                <w:rFonts w:cs="Arial"/>
                <w:b/>
              </w:rPr>
            </w:pPr>
            <w:r w:rsidRPr="00C45A0F">
              <w:rPr>
                <w:rFonts w:cs="Arial"/>
                <w:b/>
              </w:rPr>
              <w:t>4.</w:t>
            </w:r>
            <w:r>
              <w:rPr>
                <w:rFonts w:cs="Arial"/>
                <w:b/>
              </w:rPr>
              <w:t xml:space="preserve"> </w:t>
            </w:r>
          </w:p>
        </w:tc>
        <w:tc>
          <w:tcPr>
            <w:tcW w:w="9741" w:type="dxa"/>
            <w:gridSpan w:val="4"/>
            <w:tcBorders>
              <w:top w:val="single" w:sz="4" w:space="0" w:color="auto"/>
              <w:bottom w:val="single" w:sz="4" w:space="0" w:color="auto"/>
            </w:tcBorders>
            <w:shd w:val="clear" w:color="auto" w:fill="D9D9D9"/>
          </w:tcPr>
          <w:p w14:paraId="37435CC5" w14:textId="77777777" w:rsidR="007F580D" w:rsidRPr="00C45A0F" w:rsidRDefault="007F580D" w:rsidP="007F580D">
            <w:pPr>
              <w:rPr>
                <w:rFonts w:cs="Arial"/>
                <w:b/>
              </w:rPr>
            </w:pPr>
            <w:r w:rsidRPr="00C45A0F">
              <w:rPr>
                <w:rFonts w:cs="Arial"/>
                <w:b/>
              </w:rPr>
              <w:t>Knowledge:</w:t>
            </w:r>
          </w:p>
        </w:tc>
      </w:tr>
      <w:tr w:rsidR="007F580D" w:rsidRPr="00C45A0F" w14:paraId="6544CE3C" w14:textId="77777777" w:rsidTr="0029430C">
        <w:trPr>
          <w:cantSplit/>
          <w:jc w:val="center"/>
        </w:trPr>
        <w:tc>
          <w:tcPr>
            <w:tcW w:w="515" w:type="dxa"/>
            <w:vMerge/>
            <w:tcBorders>
              <w:right w:val="single" w:sz="4" w:space="0" w:color="auto"/>
            </w:tcBorders>
            <w:shd w:val="clear" w:color="auto" w:fill="auto"/>
          </w:tcPr>
          <w:p w14:paraId="04BAF9DB"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140FFDEF" w14:textId="1CFF08D5" w:rsidR="007F580D" w:rsidRPr="00075F10" w:rsidRDefault="00C75FAF" w:rsidP="007F580D">
            <w:pPr>
              <w:rPr>
                <w:rFonts w:cs="Arial"/>
                <w:szCs w:val="24"/>
              </w:rPr>
            </w:pPr>
            <w:r w:rsidRPr="00DA63B4">
              <w:rPr>
                <w:rFonts w:cs="Calibri"/>
                <w:color w:val="000000"/>
              </w:rPr>
              <w:t>Understand what great communications and engagement looks like with a strong and consistent track record in achieving positive outcomes</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448D7637" w14:textId="0A688570"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1FD0542" w14:textId="4C46BA8A"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2BF7051" w14:textId="10C26DD8" w:rsidR="007F580D" w:rsidRPr="00075F10" w:rsidRDefault="00861CF4" w:rsidP="007F580D">
            <w:pPr>
              <w:rPr>
                <w:rFonts w:cs="Arial"/>
                <w:b/>
                <w:szCs w:val="24"/>
              </w:rPr>
            </w:pPr>
            <w:r>
              <w:rPr>
                <w:rFonts w:cs="Arial"/>
                <w:szCs w:val="24"/>
              </w:rPr>
              <w:t>AF, I</w:t>
            </w:r>
          </w:p>
        </w:tc>
      </w:tr>
      <w:tr w:rsidR="007F580D" w:rsidRPr="00C45A0F" w14:paraId="6EEFB432" w14:textId="77777777" w:rsidTr="0029430C">
        <w:trPr>
          <w:cantSplit/>
          <w:jc w:val="center"/>
        </w:trPr>
        <w:tc>
          <w:tcPr>
            <w:tcW w:w="515" w:type="dxa"/>
            <w:vMerge/>
            <w:tcBorders>
              <w:right w:val="single" w:sz="4" w:space="0" w:color="auto"/>
            </w:tcBorders>
            <w:shd w:val="clear" w:color="auto" w:fill="auto"/>
          </w:tcPr>
          <w:p w14:paraId="1BA8B97A"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14DB0DD" w14:textId="7F0294A4" w:rsidR="007F580D" w:rsidRDefault="00C75FAF" w:rsidP="007F580D">
            <w:pPr>
              <w:rPr>
                <w:rFonts w:cs="Calibri"/>
                <w:color w:val="000000"/>
              </w:rPr>
            </w:pPr>
            <w:r>
              <w:rPr>
                <w:rFonts w:cs="Calibri"/>
                <w:color w:val="000000"/>
              </w:rPr>
              <w:t>K</w:t>
            </w:r>
            <w:r w:rsidRPr="00471E44">
              <w:rPr>
                <w:rFonts w:cs="Calibri"/>
                <w:color w:val="000000"/>
              </w:rPr>
              <w:t>nowledge of working with artistic programme agencies and creative agencies</w:t>
            </w:r>
            <w:r w:rsidR="00EE605E">
              <w:rPr>
                <w:rFonts w:cs="Calibri"/>
                <w:color w:val="000000"/>
              </w:rPr>
              <w:t>.</w:t>
            </w:r>
          </w:p>
          <w:p w14:paraId="32E04374" w14:textId="06EDF146" w:rsidR="00C75FAF" w:rsidRPr="00075F10" w:rsidRDefault="00C75FAF" w:rsidP="007F580D">
            <w:pPr>
              <w:rPr>
                <w:rFonts w:cs="Arial"/>
                <w:b/>
                <w:szCs w:val="24"/>
              </w:rPr>
            </w:pPr>
          </w:p>
        </w:tc>
        <w:tc>
          <w:tcPr>
            <w:tcW w:w="493" w:type="dxa"/>
            <w:tcBorders>
              <w:top w:val="single" w:sz="4" w:space="0" w:color="auto"/>
              <w:left w:val="single" w:sz="4" w:space="0" w:color="auto"/>
              <w:bottom w:val="single" w:sz="4" w:space="0" w:color="auto"/>
            </w:tcBorders>
            <w:shd w:val="clear" w:color="auto" w:fill="D9D9D9"/>
          </w:tcPr>
          <w:p w14:paraId="60889394" w14:textId="0F251570" w:rsidR="007F580D" w:rsidRPr="00C45A0F" w:rsidRDefault="007F580D" w:rsidP="007F580D">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729277D1" w14:textId="01B522A7" w:rsidR="007F580D" w:rsidRPr="00C45A0F" w:rsidRDefault="00EE605E" w:rsidP="007F580D">
            <w:pPr>
              <w:jc w:val="center"/>
              <w:rPr>
                <w:rFonts w:cs="Arial"/>
                <w:b/>
              </w:rPr>
            </w:pPr>
            <w:r>
              <w:rPr>
                <w:rFonts w:cs="Arial"/>
                <w:b/>
              </w:rPr>
              <w:t>X</w:t>
            </w:r>
          </w:p>
        </w:tc>
        <w:tc>
          <w:tcPr>
            <w:tcW w:w="1377" w:type="dxa"/>
            <w:tcBorders>
              <w:top w:val="single" w:sz="4" w:space="0" w:color="auto"/>
              <w:left w:val="single" w:sz="4" w:space="0" w:color="auto"/>
              <w:bottom w:val="single" w:sz="4" w:space="0" w:color="auto"/>
            </w:tcBorders>
            <w:shd w:val="clear" w:color="auto" w:fill="auto"/>
          </w:tcPr>
          <w:p w14:paraId="780B9212" w14:textId="7BD3A5F9" w:rsidR="007F580D" w:rsidRPr="00075F10" w:rsidRDefault="00861CF4" w:rsidP="007F580D">
            <w:pPr>
              <w:rPr>
                <w:rFonts w:cs="Arial"/>
                <w:b/>
                <w:szCs w:val="24"/>
              </w:rPr>
            </w:pPr>
            <w:r>
              <w:rPr>
                <w:rFonts w:cs="Arial"/>
                <w:szCs w:val="24"/>
              </w:rPr>
              <w:t>AF, I</w:t>
            </w:r>
          </w:p>
        </w:tc>
      </w:tr>
      <w:tr w:rsidR="007F580D" w:rsidRPr="00C45A0F" w14:paraId="4462AFBF" w14:textId="77777777" w:rsidTr="00C75FAF">
        <w:trPr>
          <w:cantSplit/>
          <w:trHeight w:val="644"/>
          <w:jc w:val="center"/>
        </w:trPr>
        <w:tc>
          <w:tcPr>
            <w:tcW w:w="515" w:type="dxa"/>
            <w:vMerge/>
            <w:tcBorders>
              <w:right w:val="single" w:sz="4" w:space="0" w:color="auto"/>
            </w:tcBorders>
            <w:shd w:val="clear" w:color="auto" w:fill="auto"/>
          </w:tcPr>
          <w:p w14:paraId="7CE0E583" w14:textId="77777777" w:rsidR="007F580D" w:rsidRPr="00C45A0F"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5AD1BC76" w14:textId="210D5071" w:rsidR="007F580D" w:rsidRPr="00075F10" w:rsidRDefault="00C75FAF" w:rsidP="007F580D">
            <w:pPr>
              <w:rPr>
                <w:rFonts w:cs="Arial"/>
                <w:szCs w:val="24"/>
              </w:rPr>
            </w:pPr>
            <w:r w:rsidRPr="00957A79">
              <w:rPr>
                <w:rFonts w:cs="Calibri"/>
                <w:color w:val="000000"/>
              </w:rPr>
              <w:t>Proven track record of delivering projects, initiatives and campaigns on time and to budgets</w:t>
            </w:r>
            <w:r w:rsidR="00EE605E">
              <w:rPr>
                <w:rFonts w:cs="Calibri"/>
                <w:color w:val="000000"/>
              </w:rPr>
              <w:t>.</w:t>
            </w:r>
          </w:p>
        </w:tc>
        <w:tc>
          <w:tcPr>
            <w:tcW w:w="493" w:type="dxa"/>
            <w:tcBorders>
              <w:top w:val="single" w:sz="4" w:space="0" w:color="auto"/>
              <w:left w:val="single" w:sz="4" w:space="0" w:color="auto"/>
              <w:bottom w:val="single" w:sz="4" w:space="0" w:color="auto"/>
            </w:tcBorders>
            <w:shd w:val="clear" w:color="auto" w:fill="D9D9D9"/>
          </w:tcPr>
          <w:p w14:paraId="3B37EE08" w14:textId="5840C896"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BB389B6"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1B6FF08" w14:textId="3484246C" w:rsidR="007F580D" w:rsidRPr="00075F10" w:rsidRDefault="00861CF4" w:rsidP="007F580D">
            <w:pPr>
              <w:rPr>
                <w:rFonts w:cs="Arial"/>
                <w:b/>
                <w:szCs w:val="24"/>
              </w:rPr>
            </w:pPr>
            <w:r>
              <w:rPr>
                <w:rFonts w:cs="Arial"/>
                <w:szCs w:val="24"/>
              </w:rPr>
              <w:t>AF, I</w:t>
            </w:r>
          </w:p>
        </w:tc>
      </w:tr>
      <w:tr w:rsidR="007F580D" w:rsidRPr="00C82538" w14:paraId="2C4E2756" w14:textId="77777777" w:rsidTr="0029430C">
        <w:trPr>
          <w:trHeight w:val="571"/>
          <w:jc w:val="center"/>
        </w:trPr>
        <w:tc>
          <w:tcPr>
            <w:tcW w:w="515" w:type="dxa"/>
            <w:vMerge w:val="restart"/>
            <w:tcBorders>
              <w:top w:val="single" w:sz="4" w:space="0" w:color="auto"/>
              <w:right w:val="single" w:sz="4" w:space="0" w:color="auto"/>
            </w:tcBorders>
            <w:shd w:val="clear" w:color="auto" w:fill="auto"/>
          </w:tcPr>
          <w:p w14:paraId="714321E2" w14:textId="77777777" w:rsidR="007F580D" w:rsidRDefault="007F580D" w:rsidP="007F580D">
            <w:pPr>
              <w:rPr>
                <w:rFonts w:cs="Arial"/>
                <w:b/>
              </w:rPr>
            </w:pPr>
            <w:r>
              <w:rPr>
                <w:rFonts w:cs="Arial"/>
                <w:b/>
              </w:rPr>
              <w:t xml:space="preserve">5. </w:t>
            </w:r>
          </w:p>
        </w:tc>
        <w:tc>
          <w:tcPr>
            <w:tcW w:w="9741" w:type="dxa"/>
            <w:gridSpan w:val="4"/>
            <w:tcBorders>
              <w:top w:val="single" w:sz="4" w:space="0" w:color="auto"/>
              <w:bottom w:val="single" w:sz="4" w:space="0" w:color="auto"/>
            </w:tcBorders>
            <w:shd w:val="clear" w:color="auto" w:fill="D9D9D9"/>
          </w:tcPr>
          <w:p w14:paraId="3777E08D" w14:textId="77777777" w:rsidR="007F580D" w:rsidRPr="00C82538" w:rsidRDefault="007F580D" w:rsidP="007F580D">
            <w:pPr>
              <w:rPr>
                <w:rFonts w:cs="Arial"/>
                <w:b/>
                <w:lang w:val="sv-SE"/>
              </w:rPr>
            </w:pPr>
            <w:r w:rsidRPr="00C82538">
              <w:rPr>
                <w:rFonts w:cs="Arial"/>
                <w:b/>
                <w:lang w:val="sv-SE"/>
              </w:rPr>
              <w:t>Interpersonal/Communication Skills:</w:t>
            </w:r>
          </w:p>
          <w:p w14:paraId="0CEE4809" w14:textId="77777777" w:rsidR="007F580D" w:rsidRPr="00C82538" w:rsidRDefault="007F580D" w:rsidP="007F580D">
            <w:pPr>
              <w:rPr>
                <w:rFonts w:cs="Arial"/>
                <w:b/>
                <w:lang w:val="sv-SE"/>
              </w:rPr>
            </w:pPr>
            <w:r w:rsidRPr="00C82538">
              <w:rPr>
                <w:rFonts w:cs="Arial"/>
                <w:b/>
                <w:lang w:val="sv-SE"/>
              </w:rPr>
              <w:t>Verbal Skills</w:t>
            </w:r>
          </w:p>
        </w:tc>
      </w:tr>
      <w:tr w:rsidR="007F580D" w:rsidRPr="00C45A0F" w14:paraId="160A0341" w14:textId="77777777" w:rsidTr="0029430C">
        <w:trPr>
          <w:cantSplit/>
          <w:jc w:val="center"/>
        </w:trPr>
        <w:tc>
          <w:tcPr>
            <w:tcW w:w="515" w:type="dxa"/>
            <w:vMerge/>
            <w:tcBorders>
              <w:right w:val="single" w:sz="4" w:space="0" w:color="auto"/>
            </w:tcBorders>
            <w:shd w:val="clear" w:color="auto" w:fill="auto"/>
          </w:tcPr>
          <w:p w14:paraId="4D47CC35" w14:textId="77777777" w:rsidR="007F580D" w:rsidRPr="00C82538" w:rsidRDefault="007F580D" w:rsidP="007F580D">
            <w:pPr>
              <w:rPr>
                <w:rFonts w:cs="Arial"/>
                <w:b/>
                <w:lang w:val="sv-SE"/>
              </w:rPr>
            </w:pPr>
          </w:p>
        </w:tc>
        <w:tc>
          <w:tcPr>
            <w:tcW w:w="7123" w:type="dxa"/>
            <w:tcBorders>
              <w:top w:val="single" w:sz="4" w:space="0" w:color="auto"/>
              <w:bottom w:val="single" w:sz="4" w:space="0" w:color="auto"/>
              <w:right w:val="single" w:sz="4" w:space="0" w:color="auto"/>
            </w:tcBorders>
            <w:shd w:val="clear" w:color="auto" w:fill="auto"/>
          </w:tcPr>
          <w:p w14:paraId="5671EF69" w14:textId="4E1708BB" w:rsidR="007F580D" w:rsidRPr="00075F10" w:rsidRDefault="00C75FAF" w:rsidP="007F580D">
            <w:pPr>
              <w:rPr>
                <w:rFonts w:cs="Arial"/>
                <w:szCs w:val="24"/>
              </w:rPr>
            </w:pPr>
            <w:r w:rsidRPr="002D5165">
              <w:rPr>
                <w:rFonts w:cs="Arial"/>
              </w:rPr>
              <w:t>Ability to establish</w:t>
            </w:r>
            <w:r>
              <w:rPr>
                <w:rFonts w:cs="Arial"/>
              </w:rPr>
              <w:t xml:space="preserve"> and maintain professional working relationships with internal teams, within council and external partners</w:t>
            </w:r>
            <w:r w:rsidR="00EE605E">
              <w:rPr>
                <w:rFonts w:cs="Arial"/>
              </w:rPr>
              <w:t>.</w:t>
            </w:r>
          </w:p>
        </w:tc>
        <w:tc>
          <w:tcPr>
            <w:tcW w:w="493" w:type="dxa"/>
            <w:tcBorders>
              <w:top w:val="single" w:sz="4" w:space="0" w:color="auto"/>
              <w:left w:val="single" w:sz="4" w:space="0" w:color="auto"/>
              <w:bottom w:val="single" w:sz="4" w:space="0" w:color="auto"/>
            </w:tcBorders>
            <w:shd w:val="clear" w:color="auto" w:fill="D9D9D9"/>
          </w:tcPr>
          <w:p w14:paraId="6BFA6708" w14:textId="1A6CF850"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004FA096" w14:textId="5164F5FE"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09D04594" w14:textId="62C81F47" w:rsidR="007F580D" w:rsidRPr="00075F10" w:rsidRDefault="00861CF4" w:rsidP="007F580D">
            <w:pPr>
              <w:rPr>
                <w:rFonts w:cs="Arial"/>
                <w:b/>
                <w:szCs w:val="24"/>
              </w:rPr>
            </w:pPr>
            <w:r>
              <w:rPr>
                <w:rFonts w:cs="Arial"/>
                <w:szCs w:val="24"/>
              </w:rPr>
              <w:t>AF, I</w:t>
            </w:r>
          </w:p>
        </w:tc>
      </w:tr>
      <w:tr w:rsidR="007F580D" w:rsidRPr="00C45A0F" w14:paraId="1A90BF17" w14:textId="77777777" w:rsidTr="0029430C">
        <w:trPr>
          <w:cantSplit/>
          <w:jc w:val="center"/>
        </w:trPr>
        <w:tc>
          <w:tcPr>
            <w:tcW w:w="515" w:type="dxa"/>
            <w:vMerge/>
            <w:tcBorders>
              <w:right w:val="single" w:sz="4" w:space="0" w:color="auto"/>
            </w:tcBorders>
            <w:shd w:val="clear" w:color="auto" w:fill="auto"/>
          </w:tcPr>
          <w:p w14:paraId="192B9738" w14:textId="77777777" w:rsidR="007F580D"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3854F5EE" w14:textId="0A6D7929" w:rsidR="007F580D" w:rsidRPr="00C75FAF" w:rsidRDefault="00C75FAF" w:rsidP="007F580D">
            <w:pPr>
              <w:pStyle w:val="BodyText"/>
              <w:widowControl/>
              <w:overflowPunct/>
              <w:autoSpaceDE/>
              <w:autoSpaceDN/>
              <w:adjustRightInd/>
              <w:textAlignment w:val="auto"/>
              <w:rPr>
                <w:rFonts w:cs="Arial"/>
                <w:sz w:val="24"/>
                <w:szCs w:val="24"/>
              </w:rPr>
            </w:pPr>
            <w:r w:rsidRPr="00C75FAF">
              <w:rPr>
                <w:rFonts w:cs="Arial"/>
                <w:sz w:val="24"/>
                <w:szCs w:val="24"/>
              </w:rPr>
              <w:t>Good communication skills with communities and their elected representatives</w:t>
            </w:r>
            <w:r w:rsidR="00EE605E">
              <w:rPr>
                <w:rFonts w:cs="Arial"/>
                <w:sz w:val="24"/>
                <w:szCs w:val="24"/>
              </w:rPr>
              <w:t>.</w:t>
            </w:r>
          </w:p>
        </w:tc>
        <w:tc>
          <w:tcPr>
            <w:tcW w:w="493" w:type="dxa"/>
            <w:tcBorders>
              <w:top w:val="single" w:sz="4" w:space="0" w:color="auto"/>
              <w:left w:val="single" w:sz="4" w:space="0" w:color="auto"/>
              <w:bottom w:val="single" w:sz="4" w:space="0" w:color="auto"/>
            </w:tcBorders>
            <w:shd w:val="clear" w:color="auto" w:fill="D9D9D9"/>
          </w:tcPr>
          <w:p w14:paraId="2E6B7E98" w14:textId="62EB4176"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6CE4682E"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117D9A2F" w14:textId="5FFF4459" w:rsidR="007F580D" w:rsidRPr="00075F10" w:rsidRDefault="00861CF4" w:rsidP="007F580D">
            <w:pPr>
              <w:rPr>
                <w:rFonts w:cs="Arial"/>
                <w:b/>
                <w:szCs w:val="24"/>
              </w:rPr>
            </w:pPr>
            <w:r>
              <w:rPr>
                <w:rFonts w:cs="Arial"/>
                <w:szCs w:val="24"/>
              </w:rPr>
              <w:t>I</w:t>
            </w:r>
          </w:p>
        </w:tc>
      </w:tr>
      <w:tr w:rsidR="007F580D" w:rsidRPr="00C45A0F" w14:paraId="2E6173FB" w14:textId="77777777" w:rsidTr="0029430C">
        <w:trPr>
          <w:cantSplit/>
          <w:jc w:val="center"/>
        </w:trPr>
        <w:tc>
          <w:tcPr>
            <w:tcW w:w="515" w:type="dxa"/>
            <w:vMerge/>
            <w:tcBorders>
              <w:right w:val="single" w:sz="4" w:space="0" w:color="auto"/>
            </w:tcBorders>
            <w:shd w:val="clear" w:color="auto" w:fill="auto"/>
          </w:tcPr>
          <w:p w14:paraId="3DFF89CE" w14:textId="77777777" w:rsidR="007F580D"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0F56835F" w14:textId="23E95DE9" w:rsidR="007F580D" w:rsidRPr="00075F10" w:rsidRDefault="00C75FAF" w:rsidP="007F580D">
            <w:pPr>
              <w:jc w:val="both"/>
              <w:rPr>
                <w:rFonts w:cs="Arial"/>
                <w:szCs w:val="24"/>
              </w:rPr>
            </w:pPr>
            <w:r>
              <w:rPr>
                <w:rFonts w:cs="Arial"/>
              </w:rPr>
              <w:t xml:space="preserve">Ability to represent view of LWW at meetings, workshops, public events.  This may include challenging </w:t>
            </w:r>
            <w:proofErr w:type="gramStart"/>
            <w:r>
              <w:rPr>
                <w:rFonts w:cs="Arial"/>
              </w:rPr>
              <w:t>others</w:t>
            </w:r>
            <w:proofErr w:type="gramEnd"/>
            <w:r>
              <w:rPr>
                <w:rFonts w:cs="Arial"/>
              </w:rPr>
              <w:t xml:space="preserve"> perceptions and providing clear reasoned responses to questions.   </w:t>
            </w:r>
          </w:p>
        </w:tc>
        <w:tc>
          <w:tcPr>
            <w:tcW w:w="493" w:type="dxa"/>
            <w:tcBorders>
              <w:top w:val="single" w:sz="4" w:space="0" w:color="auto"/>
              <w:left w:val="single" w:sz="4" w:space="0" w:color="auto"/>
              <w:bottom w:val="single" w:sz="4" w:space="0" w:color="auto"/>
            </w:tcBorders>
            <w:shd w:val="clear" w:color="auto" w:fill="D9D9D9"/>
          </w:tcPr>
          <w:p w14:paraId="04FA9DB2" w14:textId="27298345"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1D806266"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614BA763" w14:textId="68AA6E65" w:rsidR="007F580D" w:rsidRPr="00075F10" w:rsidRDefault="00861CF4" w:rsidP="007F580D">
            <w:pPr>
              <w:rPr>
                <w:rFonts w:cs="Arial"/>
                <w:b/>
                <w:szCs w:val="24"/>
              </w:rPr>
            </w:pPr>
            <w:r>
              <w:rPr>
                <w:rFonts w:cs="Arial"/>
                <w:szCs w:val="24"/>
              </w:rPr>
              <w:t>I</w:t>
            </w:r>
          </w:p>
        </w:tc>
      </w:tr>
      <w:tr w:rsidR="007F580D" w:rsidRPr="00C45A0F" w14:paraId="5FB45060" w14:textId="77777777" w:rsidTr="0029430C">
        <w:trPr>
          <w:jc w:val="center"/>
        </w:trPr>
        <w:tc>
          <w:tcPr>
            <w:tcW w:w="515" w:type="dxa"/>
            <w:vMerge/>
            <w:tcBorders>
              <w:right w:val="single" w:sz="4" w:space="0" w:color="auto"/>
            </w:tcBorders>
            <w:shd w:val="clear" w:color="auto" w:fill="auto"/>
          </w:tcPr>
          <w:p w14:paraId="6B8C3144" w14:textId="77777777" w:rsidR="007F580D" w:rsidRDefault="007F580D" w:rsidP="007F580D">
            <w:pPr>
              <w:rPr>
                <w:rFonts w:cs="Arial"/>
                <w:b/>
              </w:rPr>
            </w:pPr>
          </w:p>
        </w:tc>
        <w:tc>
          <w:tcPr>
            <w:tcW w:w="9741" w:type="dxa"/>
            <w:gridSpan w:val="4"/>
            <w:tcBorders>
              <w:top w:val="single" w:sz="4" w:space="0" w:color="auto"/>
              <w:bottom w:val="single" w:sz="4" w:space="0" w:color="auto"/>
            </w:tcBorders>
            <w:shd w:val="clear" w:color="auto" w:fill="D9D9D9"/>
          </w:tcPr>
          <w:p w14:paraId="7C4AE15B" w14:textId="77777777" w:rsidR="007F580D" w:rsidRPr="00C45A0F" w:rsidRDefault="007F580D" w:rsidP="007F580D">
            <w:pPr>
              <w:rPr>
                <w:rFonts w:cs="Arial"/>
                <w:b/>
              </w:rPr>
            </w:pPr>
            <w:r>
              <w:rPr>
                <w:rFonts w:cs="Arial"/>
                <w:b/>
              </w:rPr>
              <w:t>Written Skills</w:t>
            </w:r>
          </w:p>
        </w:tc>
      </w:tr>
      <w:tr w:rsidR="007F580D" w:rsidRPr="00C45A0F" w14:paraId="42F36AD7" w14:textId="77777777" w:rsidTr="0029430C">
        <w:trPr>
          <w:cantSplit/>
          <w:jc w:val="center"/>
        </w:trPr>
        <w:tc>
          <w:tcPr>
            <w:tcW w:w="515" w:type="dxa"/>
            <w:vMerge/>
            <w:tcBorders>
              <w:right w:val="single" w:sz="4" w:space="0" w:color="auto"/>
            </w:tcBorders>
            <w:shd w:val="clear" w:color="auto" w:fill="auto"/>
          </w:tcPr>
          <w:p w14:paraId="237C5781" w14:textId="77777777" w:rsidR="007F580D" w:rsidRDefault="007F580D" w:rsidP="007F580D">
            <w:pPr>
              <w:rPr>
                <w:rFonts w:cs="Arial"/>
                <w:b/>
              </w:rPr>
            </w:pPr>
          </w:p>
        </w:tc>
        <w:tc>
          <w:tcPr>
            <w:tcW w:w="7123" w:type="dxa"/>
            <w:tcBorders>
              <w:top w:val="single" w:sz="4" w:space="0" w:color="auto"/>
              <w:bottom w:val="single" w:sz="4" w:space="0" w:color="auto"/>
              <w:right w:val="single" w:sz="4" w:space="0" w:color="auto"/>
            </w:tcBorders>
            <w:shd w:val="clear" w:color="auto" w:fill="auto"/>
          </w:tcPr>
          <w:p w14:paraId="7435C787" w14:textId="04529DF3" w:rsidR="007F580D" w:rsidRPr="00075F10" w:rsidRDefault="007F580D" w:rsidP="007F580D">
            <w:pPr>
              <w:widowControl w:val="0"/>
              <w:overflowPunct w:val="0"/>
              <w:autoSpaceDE w:val="0"/>
              <w:autoSpaceDN w:val="0"/>
              <w:adjustRightInd w:val="0"/>
              <w:textAlignment w:val="baseline"/>
              <w:rPr>
                <w:rFonts w:cs="Arial"/>
                <w:b/>
                <w:bCs/>
                <w:szCs w:val="24"/>
              </w:rPr>
            </w:pPr>
            <w:r>
              <w:rPr>
                <w:rFonts w:cs="Arial"/>
                <w:szCs w:val="24"/>
              </w:rPr>
              <w:t>Strong verbal and written communication skills including the ability to receive and present complex, sensitive or contentious data to individuals and groups, overcoming barriers to communication</w:t>
            </w:r>
            <w:r w:rsidR="00EE605E">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4E3473D0" w14:textId="6E51AF56" w:rsidR="007F580D" w:rsidRPr="00C45A0F" w:rsidRDefault="00861CF4" w:rsidP="007F580D">
            <w:pPr>
              <w:jc w:val="cente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4D4BD072"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7088961B" w14:textId="4EAFCE59" w:rsidR="007F580D" w:rsidRPr="00075F10" w:rsidRDefault="00861CF4" w:rsidP="007F580D">
            <w:pPr>
              <w:rPr>
                <w:rFonts w:cs="Arial"/>
                <w:b/>
                <w:szCs w:val="24"/>
              </w:rPr>
            </w:pPr>
            <w:r>
              <w:rPr>
                <w:rFonts w:cs="Arial"/>
                <w:szCs w:val="24"/>
              </w:rPr>
              <w:t>AF, I</w:t>
            </w:r>
          </w:p>
        </w:tc>
      </w:tr>
      <w:tr w:rsidR="007F580D" w:rsidRPr="00C45A0F" w14:paraId="0881FD48" w14:textId="77777777" w:rsidTr="0029430C">
        <w:trPr>
          <w:cantSplit/>
          <w:jc w:val="center"/>
        </w:trPr>
        <w:tc>
          <w:tcPr>
            <w:tcW w:w="515" w:type="dxa"/>
            <w:vMerge w:val="restart"/>
            <w:tcBorders>
              <w:top w:val="single" w:sz="4" w:space="0" w:color="auto"/>
              <w:left w:val="single" w:sz="4" w:space="0" w:color="auto"/>
              <w:bottom w:val="single" w:sz="4" w:space="0" w:color="auto"/>
              <w:right w:val="single" w:sz="4" w:space="0" w:color="auto"/>
            </w:tcBorders>
            <w:shd w:val="clear" w:color="auto" w:fill="auto"/>
          </w:tcPr>
          <w:p w14:paraId="292F873A" w14:textId="77777777" w:rsidR="007F580D" w:rsidRDefault="007F580D" w:rsidP="007F580D">
            <w:pPr>
              <w:rPr>
                <w:rFonts w:cs="Arial"/>
                <w:b/>
              </w:rPr>
            </w:pPr>
            <w:r>
              <w:rPr>
                <w:rFonts w:cs="Arial"/>
                <w:b/>
              </w:rPr>
              <w:t>6.</w:t>
            </w:r>
          </w:p>
        </w:tc>
        <w:tc>
          <w:tcPr>
            <w:tcW w:w="7123" w:type="dxa"/>
            <w:tcBorders>
              <w:top w:val="single" w:sz="4" w:space="0" w:color="auto"/>
              <w:left w:val="single" w:sz="4" w:space="0" w:color="auto"/>
              <w:bottom w:val="single" w:sz="4" w:space="0" w:color="auto"/>
              <w:right w:val="single" w:sz="4" w:space="0" w:color="auto"/>
            </w:tcBorders>
            <w:shd w:val="clear" w:color="auto" w:fill="D9D9D9"/>
          </w:tcPr>
          <w:p w14:paraId="1F63723F" w14:textId="77777777" w:rsidR="007F580D" w:rsidRPr="00FB1CFC" w:rsidRDefault="007F580D" w:rsidP="007F580D">
            <w:pPr>
              <w:rPr>
                <w:rFonts w:cs="Arial"/>
              </w:rPr>
            </w:pPr>
            <w:r>
              <w:rPr>
                <w:rFonts w:cs="Arial"/>
                <w:b/>
              </w:rPr>
              <w:t xml:space="preserve">Other: </w:t>
            </w:r>
            <w:r>
              <w:rPr>
                <w:rFonts w:cs="Arial"/>
              </w:rPr>
              <w:t>(if there aren’t any state ‘none’)</w:t>
            </w:r>
          </w:p>
        </w:tc>
        <w:tc>
          <w:tcPr>
            <w:tcW w:w="493" w:type="dxa"/>
            <w:tcBorders>
              <w:top w:val="single" w:sz="4" w:space="0" w:color="auto"/>
              <w:left w:val="single" w:sz="4" w:space="0" w:color="auto"/>
              <w:bottom w:val="single" w:sz="4" w:space="0" w:color="auto"/>
            </w:tcBorders>
            <w:shd w:val="clear" w:color="auto" w:fill="D9D9D9"/>
          </w:tcPr>
          <w:p w14:paraId="45229AE0" w14:textId="77777777" w:rsidR="007F580D" w:rsidRPr="00C45A0F" w:rsidRDefault="007F580D" w:rsidP="007F580D">
            <w:pPr>
              <w:rPr>
                <w:rFonts w:cs="Arial"/>
                <w:b/>
              </w:rPr>
            </w:pPr>
          </w:p>
        </w:tc>
        <w:tc>
          <w:tcPr>
            <w:tcW w:w="748" w:type="dxa"/>
            <w:tcBorders>
              <w:top w:val="single" w:sz="4" w:space="0" w:color="auto"/>
              <w:left w:val="single" w:sz="4" w:space="0" w:color="auto"/>
              <w:bottom w:val="single" w:sz="4" w:space="0" w:color="auto"/>
            </w:tcBorders>
            <w:shd w:val="clear" w:color="auto" w:fill="D9D9D9"/>
          </w:tcPr>
          <w:p w14:paraId="5B9C61DC" w14:textId="77777777" w:rsidR="007F580D" w:rsidRPr="00C45A0F" w:rsidRDefault="007F580D" w:rsidP="007F580D">
            <w:pPr>
              <w:rPr>
                <w:rFonts w:cs="Arial"/>
                <w:b/>
              </w:rPr>
            </w:pPr>
          </w:p>
        </w:tc>
        <w:tc>
          <w:tcPr>
            <w:tcW w:w="1377" w:type="dxa"/>
            <w:tcBorders>
              <w:top w:val="single" w:sz="4" w:space="0" w:color="auto"/>
              <w:left w:val="single" w:sz="4" w:space="0" w:color="auto"/>
              <w:bottom w:val="single" w:sz="4" w:space="0" w:color="auto"/>
            </w:tcBorders>
            <w:shd w:val="clear" w:color="auto" w:fill="D9D9D9"/>
          </w:tcPr>
          <w:p w14:paraId="196310A3" w14:textId="77777777" w:rsidR="007F580D" w:rsidRPr="00C45A0F" w:rsidRDefault="007F580D" w:rsidP="007F580D">
            <w:pPr>
              <w:rPr>
                <w:rFonts w:cs="Arial"/>
                <w:b/>
              </w:rPr>
            </w:pPr>
          </w:p>
        </w:tc>
      </w:tr>
      <w:tr w:rsidR="007F580D" w:rsidRPr="00C45A0F" w14:paraId="74F2C3AE" w14:textId="77777777" w:rsidTr="0029430C">
        <w:trPr>
          <w:cantSplit/>
          <w:jc w:val="center"/>
        </w:trPr>
        <w:tc>
          <w:tcPr>
            <w:tcW w:w="515" w:type="dxa"/>
            <w:vMerge/>
            <w:tcBorders>
              <w:top w:val="single" w:sz="4" w:space="0" w:color="auto"/>
              <w:left w:val="single" w:sz="4" w:space="0" w:color="auto"/>
              <w:bottom w:val="single" w:sz="4" w:space="0" w:color="auto"/>
              <w:right w:val="single" w:sz="4" w:space="0" w:color="auto"/>
            </w:tcBorders>
            <w:shd w:val="clear" w:color="auto" w:fill="auto"/>
          </w:tcPr>
          <w:p w14:paraId="7DDE723E" w14:textId="77777777" w:rsidR="007F580D" w:rsidRDefault="007F580D" w:rsidP="007F580D">
            <w:pPr>
              <w:rPr>
                <w:rFonts w:cs="Arial"/>
                <w:b/>
              </w:rPr>
            </w:pPr>
          </w:p>
        </w:tc>
        <w:tc>
          <w:tcPr>
            <w:tcW w:w="7123" w:type="dxa"/>
            <w:tcBorders>
              <w:top w:val="single" w:sz="4" w:space="0" w:color="auto"/>
              <w:left w:val="single" w:sz="4" w:space="0" w:color="auto"/>
              <w:bottom w:val="single" w:sz="4" w:space="0" w:color="auto"/>
              <w:right w:val="single" w:sz="4" w:space="0" w:color="auto"/>
            </w:tcBorders>
            <w:shd w:val="clear" w:color="auto" w:fill="auto"/>
          </w:tcPr>
          <w:p w14:paraId="59D1B27A" w14:textId="2EC62151" w:rsidR="007F580D" w:rsidRPr="00075F10" w:rsidRDefault="00EE605E" w:rsidP="007F580D">
            <w:pPr>
              <w:rPr>
                <w:rFonts w:cs="Arial"/>
                <w:szCs w:val="24"/>
              </w:rPr>
            </w:pPr>
            <w:r>
              <w:rPr>
                <w:rFonts w:cs="Arial"/>
                <w:szCs w:val="24"/>
              </w:rPr>
              <w:t>N</w:t>
            </w:r>
            <w:r w:rsidR="00861CF4">
              <w:rPr>
                <w:rFonts w:cs="Arial"/>
                <w:szCs w:val="24"/>
              </w:rPr>
              <w:t>one</w:t>
            </w:r>
            <w:r>
              <w:rPr>
                <w:rFonts w:cs="Arial"/>
                <w:szCs w:val="24"/>
              </w:rPr>
              <w:t>.</w:t>
            </w:r>
          </w:p>
        </w:tc>
        <w:tc>
          <w:tcPr>
            <w:tcW w:w="493" w:type="dxa"/>
            <w:tcBorders>
              <w:top w:val="single" w:sz="4" w:space="0" w:color="auto"/>
              <w:left w:val="single" w:sz="4" w:space="0" w:color="auto"/>
              <w:bottom w:val="single" w:sz="4" w:space="0" w:color="auto"/>
            </w:tcBorders>
            <w:shd w:val="clear" w:color="auto" w:fill="D9D9D9"/>
          </w:tcPr>
          <w:p w14:paraId="5CB8D932" w14:textId="77777777" w:rsidR="007F580D" w:rsidRPr="00C45A0F" w:rsidRDefault="007F580D" w:rsidP="007F580D">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3A713C10" w14:textId="77777777" w:rsidR="007F580D" w:rsidRPr="00C45A0F" w:rsidRDefault="007F580D" w:rsidP="007F580D">
            <w:pPr>
              <w:jc w:val="center"/>
              <w:rPr>
                <w:rFonts w:cs="Arial"/>
                <w:b/>
              </w:rPr>
            </w:pPr>
          </w:p>
        </w:tc>
        <w:tc>
          <w:tcPr>
            <w:tcW w:w="1377" w:type="dxa"/>
            <w:tcBorders>
              <w:top w:val="single" w:sz="4" w:space="0" w:color="auto"/>
              <w:left w:val="single" w:sz="4" w:space="0" w:color="auto"/>
              <w:bottom w:val="single" w:sz="4" w:space="0" w:color="auto"/>
            </w:tcBorders>
            <w:shd w:val="clear" w:color="auto" w:fill="auto"/>
          </w:tcPr>
          <w:p w14:paraId="251A170B" w14:textId="498BFEFA" w:rsidR="007F580D" w:rsidRPr="00075F10" w:rsidRDefault="007F580D" w:rsidP="007F580D">
            <w:pPr>
              <w:rPr>
                <w:rFonts w:cs="Arial"/>
                <w:b/>
                <w:szCs w:val="24"/>
              </w:rPr>
            </w:pPr>
          </w:p>
        </w:tc>
      </w:tr>
    </w:tbl>
    <w:p w14:paraId="55C74807" w14:textId="77777777" w:rsidR="005850FA" w:rsidRDefault="005850FA">
      <w:pPr>
        <w:sectPr w:rsidR="005850FA" w:rsidSect="0029430C">
          <w:type w:val="continuous"/>
          <w:pgSz w:w="11907" w:h="16834" w:code="9"/>
          <w:pgMar w:top="680" w:right="737" w:bottom="720" w:left="720" w:header="720" w:footer="720" w:gutter="0"/>
          <w:cols w:space="720"/>
          <w:formProt w:val="0"/>
        </w:sectPr>
      </w:pPr>
    </w:p>
    <w:tbl>
      <w:tblPr>
        <w:tblW w:w="102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
        <w:gridCol w:w="7106"/>
        <w:gridCol w:w="493"/>
        <w:gridCol w:w="748"/>
        <w:gridCol w:w="1377"/>
      </w:tblGrid>
      <w:tr w:rsidR="0029430C" w:rsidRPr="00C45A0F" w14:paraId="220D2E2D" w14:textId="77777777" w:rsidTr="0029430C">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000000"/>
          </w:tcPr>
          <w:p w14:paraId="2124F664" w14:textId="77777777" w:rsidR="0029430C" w:rsidRPr="00075F10" w:rsidRDefault="0029430C" w:rsidP="0029430C">
            <w:pPr>
              <w:rPr>
                <w:rFonts w:cs="Arial"/>
                <w:szCs w:val="24"/>
              </w:rPr>
            </w:pPr>
          </w:p>
        </w:tc>
      </w:tr>
      <w:tr w:rsidR="0029430C" w:rsidRPr="00C45A0F" w14:paraId="1ECA2A63" w14:textId="77777777" w:rsidTr="0029430C">
        <w:trPr>
          <w:cantSplit/>
          <w:trHeight w:val="303"/>
          <w:jc w:val="center"/>
        </w:trPr>
        <w:tc>
          <w:tcPr>
            <w:tcW w:w="10256" w:type="dxa"/>
            <w:gridSpan w:val="5"/>
            <w:tcBorders>
              <w:top w:val="single" w:sz="4" w:space="0" w:color="auto"/>
              <w:left w:val="single" w:sz="4" w:space="0" w:color="auto"/>
              <w:bottom w:val="single" w:sz="4" w:space="0" w:color="auto"/>
            </w:tcBorders>
            <w:shd w:val="clear" w:color="auto" w:fill="auto"/>
          </w:tcPr>
          <w:p w14:paraId="6EB131A3" w14:textId="77777777" w:rsidR="0029430C" w:rsidRPr="00610F65" w:rsidRDefault="0029430C" w:rsidP="0029430C">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29430C" w:rsidRPr="00C45A0F" w14:paraId="44705630" w14:textId="77777777" w:rsidTr="0029430C">
        <w:trPr>
          <w:jc w:val="center"/>
        </w:trPr>
        <w:tc>
          <w:tcPr>
            <w:tcW w:w="532" w:type="dxa"/>
            <w:vMerge w:val="restart"/>
            <w:tcBorders>
              <w:top w:val="single" w:sz="4" w:space="0" w:color="auto"/>
              <w:right w:val="single" w:sz="4" w:space="0" w:color="auto"/>
            </w:tcBorders>
          </w:tcPr>
          <w:p w14:paraId="4CC8C84B" w14:textId="77777777" w:rsidR="0029430C" w:rsidRPr="00E33471" w:rsidRDefault="0029430C" w:rsidP="0029430C">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4DB8C527" w14:textId="77777777" w:rsidR="0029430C" w:rsidRPr="00C45A0F" w:rsidRDefault="004E4308" w:rsidP="0029430C">
            <w:pPr>
              <w:rPr>
                <w:rFonts w:cs="Arial"/>
                <w:b/>
              </w:rPr>
            </w:pPr>
            <w:r>
              <w:rPr>
                <w:rFonts w:cs="Arial"/>
                <w:b/>
              </w:rPr>
              <w:t xml:space="preserve">Values and </w:t>
            </w:r>
            <w:r w:rsidR="0029430C" w:rsidRPr="00524D70">
              <w:rPr>
                <w:rFonts w:cs="Arial"/>
                <w:b/>
              </w:rPr>
              <w:t>C</w:t>
            </w:r>
            <w:r w:rsidR="0029430C">
              <w:rPr>
                <w:rFonts w:cs="Arial"/>
                <w:b/>
              </w:rPr>
              <w:t>ompetencies</w:t>
            </w:r>
            <w:r w:rsidR="0029430C" w:rsidRPr="00524D70">
              <w:rPr>
                <w:rFonts w:cs="Arial"/>
                <w:b/>
              </w:rPr>
              <w:t>:</w:t>
            </w:r>
          </w:p>
        </w:tc>
      </w:tr>
      <w:tr w:rsidR="004E4308" w:rsidRPr="00C45A0F" w14:paraId="7FAE4E8B" w14:textId="77777777" w:rsidTr="004E4308">
        <w:trPr>
          <w:cantSplit/>
          <w:jc w:val="center"/>
        </w:trPr>
        <w:tc>
          <w:tcPr>
            <w:tcW w:w="532" w:type="dxa"/>
            <w:vMerge/>
            <w:tcBorders>
              <w:right w:val="single" w:sz="4" w:space="0" w:color="auto"/>
            </w:tcBorders>
          </w:tcPr>
          <w:p w14:paraId="24A7544B" w14:textId="77777777" w:rsidR="004E4308" w:rsidRPr="0027299B" w:rsidRDefault="004E4308" w:rsidP="0029430C">
            <w:pPr>
              <w:rPr>
                <w:rFonts w:cs="Arial"/>
              </w:rPr>
            </w:pPr>
          </w:p>
        </w:tc>
        <w:tc>
          <w:tcPr>
            <w:tcW w:w="9724" w:type="dxa"/>
            <w:gridSpan w:val="4"/>
            <w:tcBorders>
              <w:top w:val="single" w:sz="4" w:space="0" w:color="auto"/>
              <w:bottom w:val="single" w:sz="4" w:space="0" w:color="auto"/>
            </w:tcBorders>
          </w:tcPr>
          <w:p w14:paraId="42598774" w14:textId="77777777" w:rsidR="004E4308" w:rsidRPr="00C45A0F" w:rsidRDefault="004E4308" w:rsidP="008C266C">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w:t>
            </w:r>
            <w:r w:rsidR="008C266C">
              <w:rPr>
                <w:szCs w:val="24"/>
              </w:rPr>
              <w:t xml:space="preserve">marked </w:t>
            </w:r>
            <w:r>
              <w:rPr>
                <w:szCs w:val="24"/>
              </w:rPr>
              <w:t>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29430C" w:rsidRPr="00C45A0F" w14:paraId="37BB8DBA" w14:textId="77777777" w:rsidTr="0029430C">
        <w:trPr>
          <w:cantSplit/>
          <w:jc w:val="center"/>
        </w:trPr>
        <w:tc>
          <w:tcPr>
            <w:tcW w:w="532" w:type="dxa"/>
            <w:vMerge/>
            <w:tcBorders>
              <w:right w:val="single" w:sz="4" w:space="0" w:color="auto"/>
            </w:tcBorders>
            <w:shd w:val="clear" w:color="auto" w:fill="auto"/>
          </w:tcPr>
          <w:p w14:paraId="5D082FCB"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E1E5DFB" w14:textId="77777777" w:rsidR="0029430C" w:rsidRPr="004E4308" w:rsidRDefault="004E4308" w:rsidP="0029430C">
            <w:pPr>
              <w:rPr>
                <w:rFonts w:cs="Arial"/>
                <w:b/>
              </w:rPr>
            </w:pPr>
            <w:r w:rsidRPr="004E4308">
              <w:rPr>
                <w:rFonts w:cs="Arial"/>
                <w:b/>
              </w:rPr>
              <w:t>Values:</w:t>
            </w:r>
          </w:p>
        </w:tc>
        <w:tc>
          <w:tcPr>
            <w:tcW w:w="493" w:type="dxa"/>
            <w:tcBorders>
              <w:left w:val="single" w:sz="4" w:space="0" w:color="auto"/>
              <w:bottom w:val="single" w:sz="4" w:space="0" w:color="auto"/>
            </w:tcBorders>
            <w:shd w:val="clear" w:color="auto" w:fill="auto"/>
          </w:tcPr>
          <w:p w14:paraId="0E083ADB" w14:textId="77777777" w:rsidR="0029430C" w:rsidRPr="00C45A0F" w:rsidRDefault="0029430C" w:rsidP="0029430C">
            <w:pPr>
              <w:rPr>
                <w:rFonts w:cs="Arial"/>
                <w:b/>
              </w:rPr>
            </w:pPr>
          </w:p>
        </w:tc>
        <w:tc>
          <w:tcPr>
            <w:tcW w:w="748" w:type="dxa"/>
            <w:tcBorders>
              <w:left w:val="single" w:sz="4" w:space="0" w:color="auto"/>
              <w:bottom w:val="single" w:sz="4" w:space="0" w:color="auto"/>
            </w:tcBorders>
            <w:shd w:val="clear" w:color="auto" w:fill="auto"/>
          </w:tcPr>
          <w:p w14:paraId="6CC6A0C6" w14:textId="77777777" w:rsidR="0029430C" w:rsidRPr="00671F17" w:rsidRDefault="0029430C" w:rsidP="0029430C">
            <w:pPr>
              <w:rPr>
                <w:rFonts w:cs="Arial"/>
                <w:szCs w:val="24"/>
              </w:rPr>
            </w:pPr>
          </w:p>
        </w:tc>
        <w:tc>
          <w:tcPr>
            <w:tcW w:w="1377" w:type="dxa"/>
            <w:tcBorders>
              <w:left w:val="single" w:sz="4" w:space="0" w:color="auto"/>
              <w:bottom w:val="single" w:sz="4" w:space="0" w:color="auto"/>
            </w:tcBorders>
            <w:shd w:val="clear" w:color="auto" w:fill="auto"/>
          </w:tcPr>
          <w:p w14:paraId="1B12B522" w14:textId="77777777" w:rsidR="0029430C" w:rsidRPr="00075F10" w:rsidRDefault="0029430C" w:rsidP="0029430C">
            <w:pPr>
              <w:rPr>
                <w:rFonts w:cs="Arial"/>
                <w:szCs w:val="24"/>
              </w:rPr>
            </w:pPr>
          </w:p>
        </w:tc>
      </w:tr>
      <w:tr w:rsidR="004E4308" w:rsidRPr="00C45A0F" w14:paraId="5EAD0ACD" w14:textId="77777777" w:rsidTr="0029430C">
        <w:trPr>
          <w:cantSplit/>
          <w:jc w:val="center"/>
        </w:trPr>
        <w:tc>
          <w:tcPr>
            <w:tcW w:w="532" w:type="dxa"/>
            <w:vMerge/>
            <w:tcBorders>
              <w:right w:val="single" w:sz="4" w:space="0" w:color="auto"/>
            </w:tcBorders>
            <w:shd w:val="clear" w:color="auto" w:fill="auto"/>
          </w:tcPr>
          <w:p w14:paraId="3138F123"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0879A03" w14:textId="77777777" w:rsidR="004E4308" w:rsidRDefault="004E4308" w:rsidP="004E4308">
            <w:pPr>
              <w:rPr>
                <w:szCs w:val="24"/>
              </w:rPr>
            </w:pPr>
            <w:r>
              <w:rPr>
                <w:szCs w:val="24"/>
              </w:rPr>
              <w:t>People First</w:t>
            </w:r>
          </w:p>
        </w:tc>
        <w:tc>
          <w:tcPr>
            <w:tcW w:w="493" w:type="dxa"/>
            <w:tcBorders>
              <w:left w:val="single" w:sz="4" w:space="0" w:color="auto"/>
              <w:bottom w:val="single" w:sz="4" w:space="0" w:color="auto"/>
            </w:tcBorders>
            <w:shd w:val="clear" w:color="auto" w:fill="auto"/>
          </w:tcPr>
          <w:p w14:paraId="1D2C5E2D" w14:textId="44698F31" w:rsidR="004E4308" w:rsidRPr="00C45A0F" w:rsidRDefault="00C416BF" w:rsidP="004E4308">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4A25AC34"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24C2826" w14:textId="77777777" w:rsidR="004E4308" w:rsidRPr="00075F10" w:rsidRDefault="008C266C" w:rsidP="004E4308">
            <w:pPr>
              <w:rPr>
                <w:rFonts w:cs="Arial"/>
                <w:szCs w:val="24"/>
              </w:rPr>
            </w:pPr>
            <w:r>
              <w:rPr>
                <w:rFonts w:cs="Arial"/>
                <w:szCs w:val="24"/>
              </w:rPr>
              <w:t>I</w:t>
            </w:r>
          </w:p>
        </w:tc>
      </w:tr>
      <w:tr w:rsidR="004E4308" w:rsidRPr="00C45A0F" w14:paraId="5C6544EA" w14:textId="77777777" w:rsidTr="0029430C">
        <w:trPr>
          <w:cantSplit/>
          <w:jc w:val="center"/>
        </w:trPr>
        <w:tc>
          <w:tcPr>
            <w:tcW w:w="532" w:type="dxa"/>
            <w:vMerge/>
            <w:tcBorders>
              <w:right w:val="single" w:sz="4" w:space="0" w:color="auto"/>
            </w:tcBorders>
            <w:shd w:val="clear" w:color="auto" w:fill="auto"/>
          </w:tcPr>
          <w:p w14:paraId="2F8441E0"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7FDFFB53" w14:textId="77777777" w:rsidR="004E4308" w:rsidRDefault="004E4308" w:rsidP="004E4308">
            <w:pPr>
              <w:rPr>
                <w:szCs w:val="24"/>
              </w:rPr>
            </w:pPr>
            <w:r>
              <w:rPr>
                <w:szCs w:val="24"/>
              </w:rPr>
              <w:t>Respect</w:t>
            </w:r>
          </w:p>
        </w:tc>
        <w:tc>
          <w:tcPr>
            <w:tcW w:w="493" w:type="dxa"/>
            <w:tcBorders>
              <w:left w:val="single" w:sz="4" w:space="0" w:color="auto"/>
              <w:bottom w:val="single" w:sz="4" w:space="0" w:color="auto"/>
            </w:tcBorders>
            <w:shd w:val="clear" w:color="auto" w:fill="auto"/>
          </w:tcPr>
          <w:p w14:paraId="4EB98DE5" w14:textId="45AE8AD7" w:rsidR="004E4308" w:rsidRPr="00C45A0F" w:rsidRDefault="00C416BF" w:rsidP="004E4308">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3F857603"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E0D3989" w14:textId="77777777" w:rsidR="004E4308" w:rsidRPr="00075F10" w:rsidRDefault="008C266C" w:rsidP="008C266C">
            <w:pPr>
              <w:rPr>
                <w:rFonts w:cs="Arial"/>
                <w:szCs w:val="24"/>
              </w:rPr>
            </w:pPr>
            <w:r>
              <w:rPr>
                <w:rFonts w:cs="Arial"/>
                <w:szCs w:val="24"/>
              </w:rPr>
              <w:t>I</w:t>
            </w:r>
          </w:p>
        </w:tc>
      </w:tr>
      <w:tr w:rsidR="004E4308" w:rsidRPr="00C45A0F" w14:paraId="4BA0DF95" w14:textId="77777777" w:rsidTr="0029430C">
        <w:trPr>
          <w:cantSplit/>
          <w:jc w:val="center"/>
        </w:trPr>
        <w:tc>
          <w:tcPr>
            <w:tcW w:w="532" w:type="dxa"/>
            <w:vMerge/>
            <w:tcBorders>
              <w:right w:val="single" w:sz="4" w:space="0" w:color="auto"/>
            </w:tcBorders>
            <w:shd w:val="clear" w:color="auto" w:fill="auto"/>
          </w:tcPr>
          <w:p w14:paraId="3411A07F"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346F9A9" w14:textId="77777777" w:rsidR="004E4308" w:rsidRDefault="004E4308" w:rsidP="004E4308">
            <w:pPr>
              <w:rPr>
                <w:szCs w:val="24"/>
              </w:rPr>
            </w:pPr>
            <w:r>
              <w:rPr>
                <w:szCs w:val="24"/>
              </w:rPr>
              <w:t>Learning</w:t>
            </w:r>
          </w:p>
        </w:tc>
        <w:tc>
          <w:tcPr>
            <w:tcW w:w="493" w:type="dxa"/>
            <w:tcBorders>
              <w:left w:val="single" w:sz="4" w:space="0" w:color="auto"/>
              <w:bottom w:val="single" w:sz="4" w:space="0" w:color="auto"/>
            </w:tcBorders>
            <w:shd w:val="clear" w:color="auto" w:fill="auto"/>
          </w:tcPr>
          <w:p w14:paraId="74E493D8" w14:textId="30B2773A" w:rsidR="004E4308" w:rsidRPr="00C45A0F" w:rsidRDefault="00C416BF" w:rsidP="004E4308">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0008C24E"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B12CF20" w14:textId="77777777" w:rsidR="004E4308" w:rsidRPr="00075F10" w:rsidRDefault="008C266C" w:rsidP="004E4308">
            <w:pPr>
              <w:rPr>
                <w:rFonts w:cs="Arial"/>
                <w:szCs w:val="24"/>
              </w:rPr>
            </w:pPr>
            <w:r>
              <w:rPr>
                <w:rFonts w:cs="Arial"/>
                <w:szCs w:val="24"/>
              </w:rPr>
              <w:t>I</w:t>
            </w:r>
          </w:p>
        </w:tc>
      </w:tr>
      <w:tr w:rsidR="004E4308" w:rsidRPr="00C45A0F" w14:paraId="3E750111" w14:textId="77777777" w:rsidTr="0029430C">
        <w:trPr>
          <w:cantSplit/>
          <w:jc w:val="center"/>
        </w:trPr>
        <w:tc>
          <w:tcPr>
            <w:tcW w:w="532" w:type="dxa"/>
            <w:vMerge/>
            <w:tcBorders>
              <w:right w:val="single" w:sz="4" w:space="0" w:color="auto"/>
            </w:tcBorders>
            <w:shd w:val="clear" w:color="auto" w:fill="auto"/>
          </w:tcPr>
          <w:p w14:paraId="75AE4066"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8E99120" w14:textId="77777777" w:rsidR="004E4308" w:rsidRDefault="004E4308" w:rsidP="004E4308">
            <w:pPr>
              <w:rPr>
                <w:szCs w:val="24"/>
              </w:rPr>
            </w:pPr>
            <w:r>
              <w:rPr>
                <w:szCs w:val="24"/>
              </w:rPr>
              <w:t>Ambition</w:t>
            </w:r>
          </w:p>
        </w:tc>
        <w:tc>
          <w:tcPr>
            <w:tcW w:w="493" w:type="dxa"/>
            <w:tcBorders>
              <w:left w:val="single" w:sz="4" w:space="0" w:color="auto"/>
              <w:bottom w:val="single" w:sz="4" w:space="0" w:color="auto"/>
            </w:tcBorders>
            <w:shd w:val="clear" w:color="auto" w:fill="auto"/>
          </w:tcPr>
          <w:p w14:paraId="73714D11" w14:textId="6C25C58E" w:rsidR="004E4308" w:rsidRPr="00C45A0F" w:rsidRDefault="00C416BF" w:rsidP="004E4308">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5CA67A36"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9AB5F54" w14:textId="77777777" w:rsidR="004E4308" w:rsidRPr="00075F10" w:rsidRDefault="008C266C" w:rsidP="004E4308">
            <w:pPr>
              <w:rPr>
                <w:rFonts w:cs="Arial"/>
                <w:szCs w:val="24"/>
              </w:rPr>
            </w:pPr>
            <w:r>
              <w:rPr>
                <w:rFonts w:cs="Arial"/>
                <w:szCs w:val="24"/>
              </w:rPr>
              <w:t>I</w:t>
            </w:r>
          </w:p>
        </w:tc>
      </w:tr>
      <w:tr w:rsidR="004E4308" w:rsidRPr="00C45A0F" w14:paraId="49E19E36" w14:textId="77777777" w:rsidTr="0029430C">
        <w:trPr>
          <w:cantSplit/>
          <w:jc w:val="center"/>
        </w:trPr>
        <w:tc>
          <w:tcPr>
            <w:tcW w:w="532" w:type="dxa"/>
            <w:vMerge/>
            <w:tcBorders>
              <w:right w:val="single" w:sz="4" w:space="0" w:color="auto"/>
            </w:tcBorders>
            <w:shd w:val="clear" w:color="auto" w:fill="auto"/>
          </w:tcPr>
          <w:p w14:paraId="29B6C437"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392400E" w14:textId="77777777" w:rsidR="004E4308" w:rsidRDefault="004E4308" w:rsidP="004E4308">
            <w:pPr>
              <w:rPr>
                <w:szCs w:val="24"/>
              </w:rPr>
            </w:pPr>
            <w:r>
              <w:rPr>
                <w:szCs w:val="24"/>
              </w:rPr>
              <w:t>Partnership</w:t>
            </w:r>
          </w:p>
        </w:tc>
        <w:tc>
          <w:tcPr>
            <w:tcW w:w="493" w:type="dxa"/>
            <w:tcBorders>
              <w:left w:val="single" w:sz="4" w:space="0" w:color="auto"/>
              <w:bottom w:val="single" w:sz="4" w:space="0" w:color="auto"/>
            </w:tcBorders>
            <w:shd w:val="clear" w:color="auto" w:fill="auto"/>
          </w:tcPr>
          <w:p w14:paraId="7CB03D43" w14:textId="51A0ED64" w:rsidR="004E4308" w:rsidRPr="00C45A0F" w:rsidRDefault="00C416BF" w:rsidP="004E4308">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102B2DED"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38D96DE" w14:textId="77777777" w:rsidR="004E4308" w:rsidRPr="00075F10" w:rsidRDefault="008C266C" w:rsidP="004E4308">
            <w:pPr>
              <w:rPr>
                <w:rFonts w:cs="Arial"/>
                <w:szCs w:val="24"/>
              </w:rPr>
            </w:pPr>
            <w:r>
              <w:rPr>
                <w:rFonts w:cs="Arial"/>
                <w:szCs w:val="24"/>
              </w:rPr>
              <w:t>I</w:t>
            </w:r>
          </w:p>
        </w:tc>
      </w:tr>
      <w:tr w:rsidR="004E4308" w:rsidRPr="00C45A0F" w14:paraId="2CB926B5" w14:textId="77777777" w:rsidTr="004E4308">
        <w:trPr>
          <w:cantSplit/>
          <w:jc w:val="center"/>
        </w:trPr>
        <w:tc>
          <w:tcPr>
            <w:tcW w:w="532" w:type="dxa"/>
            <w:vMerge/>
            <w:tcBorders>
              <w:right w:val="single" w:sz="4" w:space="0" w:color="auto"/>
            </w:tcBorders>
            <w:shd w:val="clear" w:color="auto" w:fill="auto"/>
          </w:tcPr>
          <w:p w14:paraId="6F7F561B" w14:textId="77777777" w:rsidR="004E4308" w:rsidRPr="00257987" w:rsidRDefault="004E4308" w:rsidP="0029430C">
            <w:pPr>
              <w:rPr>
                <w:rFonts w:cs="Arial"/>
                <w:b/>
                <w:u w:val="single"/>
              </w:rPr>
            </w:pPr>
          </w:p>
        </w:tc>
        <w:tc>
          <w:tcPr>
            <w:tcW w:w="9724" w:type="dxa"/>
            <w:gridSpan w:val="4"/>
            <w:tcBorders>
              <w:top w:val="single" w:sz="4" w:space="0" w:color="auto"/>
              <w:bottom w:val="single" w:sz="4" w:space="0" w:color="auto"/>
            </w:tcBorders>
            <w:shd w:val="clear" w:color="auto" w:fill="auto"/>
          </w:tcPr>
          <w:p w14:paraId="03173782" w14:textId="77777777" w:rsidR="004E4308" w:rsidRPr="00075F10" w:rsidRDefault="004E4308" w:rsidP="0029430C">
            <w:pPr>
              <w:rPr>
                <w:rFonts w:cs="Arial"/>
                <w:szCs w:val="24"/>
              </w:rPr>
            </w:pPr>
            <w:r>
              <w:rPr>
                <w:rFonts w:cs="Arial"/>
                <w:szCs w:val="24"/>
              </w:rPr>
              <w:t xml:space="preserve">A copy of the Council’s Values and Behaviours can be accessed via the Council’s website – </w:t>
            </w:r>
            <w:hyperlink r:id="rId10" w:history="1">
              <w:r w:rsidRPr="0076020B">
                <w:rPr>
                  <w:rStyle w:val="Hyperlink"/>
                  <w:rFonts w:cs="Arial"/>
                  <w:szCs w:val="24"/>
                </w:rPr>
                <w:t>www.hullcc.gov.uk/jobs</w:t>
              </w:r>
            </w:hyperlink>
          </w:p>
        </w:tc>
      </w:tr>
      <w:tr w:rsidR="004E4308" w:rsidRPr="00C45A0F" w14:paraId="4DF29AED" w14:textId="77777777" w:rsidTr="0029430C">
        <w:trPr>
          <w:cantSplit/>
          <w:jc w:val="center"/>
        </w:trPr>
        <w:tc>
          <w:tcPr>
            <w:tcW w:w="532" w:type="dxa"/>
            <w:vMerge/>
            <w:tcBorders>
              <w:right w:val="single" w:sz="4" w:space="0" w:color="auto"/>
            </w:tcBorders>
            <w:shd w:val="clear" w:color="auto" w:fill="auto"/>
          </w:tcPr>
          <w:p w14:paraId="560EB53D"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0D4BBA95" w14:textId="77777777" w:rsidR="004E4308" w:rsidRPr="004E4308" w:rsidRDefault="004E4308" w:rsidP="0029430C">
            <w:pPr>
              <w:rPr>
                <w:rFonts w:cs="Arial"/>
                <w:b/>
              </w:rPr>
            </w:pPr>
            <w:r w:rsidRPr="004E4308">
              <w:rPr>
                <w:rFonts w:cs="Arial"/>
                <w:b/>
              </w:rPr>
              <w:t>Competencies:</w:t>
            </w:r>
          </w:p>
        </w:tc>
        <w:tc>
          <w:tcPr>
            <w:tcW w:w="493" w:type="dxa"/>
            <w:tcBorders>
              <w:left w:val="single" w:sz="4" w:space="0" w:color="auto"/>
              <w:bottom w:val="single" w:sz="4" w:space="0" w:color="auto"/>
            </w:tcBorders>
            <w:shd w:val="clear" w:color="auto" w:fill="auto"/>
          </w:tcPr>
          <w:p w14:paraId="2D419C4E" w14:textId="77777777" w:rsidR="004E4308" w:rsidRDefault="004E4308" w:rsidP="0029430C">
            <w:pPr>
              <w:rPr>
                <w:rFonts w:cs="Arial"/>
                <w:b/>
              </w:rPr>
            </w:pPr>
          </w:p>
        </w:tc>
        <w:tc>
          <w:tcPr>
            <w:tcW w:w="748" w:type="dxa"/>
            <w:tcBorders>
              <w:left w:val="single" w:sz="4" w:space="0" w:color="auto"/>
              <w:bottom w:val="single" w:sz="4" w:space="0" w:color="auto"/>
            </w:tcBorders>
            <w:shd w:val="clear" w:color="auto" w:fill="auto"/>
          </w:tcPr>
          <w:p w14:paraId="49161C53" w14:textId="77777777" w:rsidR="004E4308" w:rsidRPr="00671F17" w:rsidRDefault="004E4308" w:rsidP="0029430C">
            <w:pPr>
              <w:rPr>
                <w:rFonts w:cs="Arial"/>
                <w:szCs w:val="24"/>
              </w:rPr>
            </w:pPr>
          </w:p>
        </w:tc>
        <w:tc>
          <w:tcPr>
            <w:tcW w:w="1377" w:type="dxa"/>
            <w:tcBorders>
              <w:left w:val="single" w:sz="4" w:space="0" w:color="auto"/>
              <w:bottom w:val="single" w:sz="4" w:space="0" w:color="auto"/>
            </w:tcBorders>
            <w:shd w:val="clear" w:color="auto" w:fill="auto"/>
          </w:tcPr>
          <w:p w14:paraId="70497AA2" w14:textId="77777777" w:rsidR="004E4308" w:rsidRPr="00075F10" w:rsidRDefault="004E4308" w:rsidP="0029430C">
            <w:pPr>
              <w:rPr>
                <w:rFonts w:cs="Arial"/>
                <w:szCs w:val="24"/>
              </w:rPr>
            </w:pPr>
          </w:p>
        </w:tc>
      </w:tr>
      <w:tr w:rsidR="004E4308" w:rsidRPr="00C45A0F" w14:paraId="1CC4BEF5" w14:textId="77777777" w:rsidTr="0029430C">
        <w:trPr>
          <w:cantSplit/>
          <w:jc w:val="center"/>
        </w:trPr>
        <w:tc>
          <w:tcPr>
            <w:tcW w:w="532" w:type="dxa"/>
            <w:vMerge/>
            <w:tcBorders>
              <w:right w:val="single" w:sz="4" w:space="0" w:color="auto"/>
            </w:tcBorders>
            <w:shd w:val="clear" w:color="auto" w:fill="auto"/>
          </w:tcPr>
          <w:p w14:paraId="6F2E5C86" w14:textId="77777777" w:rsidR="004E4308" w:rsidRPr="00257987" w:rsidRDefault="004E4308"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0A06622" w14:textId="77777777" w:rsidR="004E4308" w:rsidRPr="001A3F89" w:rsidRDefault="004E4308" w:rsidP="004E4308">
            <w:pPr>
              <w:rPr>
                <w:rFonts w:cs="Arial"/>
              </w:rPr>
            </w:pPr>
            <w:r>
              <w:rPr>
                <w:rFonts w:cs="Arial"/>
              </w:rPr>
              <w:t>Leading forward</w:t>
            </w:r>
          </w:p>
        </w:tc>
        <w:tc>
          <w:tcPr>
            <w:tcW w:w="493" w:type="dxa"/>
            <w:tcBorders>
              <w:left w:val="single" w:sz="4" w:space="0" w:color="auto"/>
              <w:bottom w:val="single" w:sz="4" w:space="0" w:color="auto"/>
            </w:tcBorders>
            <w:shd w:val="clear" w:color="auto" w:fill="auto"/>
          </w:tcPr>
          <w:p w14:paraId="047AFE19" w14:textId="43FCB22C" w:rsidR="004E4308" w:rsidRPr="00C45A0F" w:rsidRDefault="00EE605E" w:rsidP="004E4308">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7D72AD17" w14:textId="77777777" w:rsidR="004E4308" w:rsidRPr="00671F17" w:rsidRDefault="004E4308" w:rsidP="004E4308">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33674B69" w14:textId="111C731D" w:rsidR="004E4308" w:rsidRPr="00075F10" w:rsidRDefault="00EE605E" w:rsidP="004E4308">
            <w:pPr>
              <w:rPr>
                <w:rFonts w:cs="Arial"/>
                <w:szCs w:val="24"/>
              </w:rPr>
            </w:pPr>
            <w:r>
              <w:rPr>
                <w:rFonts w:cs="Arial"/>
                <w:szCs w:val="24"/>
              </w:rPr>
              <w:t>I</w:t>
            </w:r>
          </w:p>
        </w:tc>
      </w:tr>
      <w:tr w:rsidR="0029430C" w:rsidRPr="00C45A0F" w14:paraId="61BCBB60" w14:textId="77777777" w:rsidTr="0029430C">
        <w:trPr>
          <w:cantSplit/>
          <w:jc w:val="center"/>
        </w:trPr>
        <w:tc>
          <w:tcPr>
            <w:tcW w:w="532" w:type="dxa"/>
            <w:vMerge/>
            <w:tcBorders>
              <w:right w:val="single" w:sz="4" w:space="0" w:color="auto"/>
            </w:tcBorders>
            <w:shd w:val="clear" w:color="auto" w:fill="auto"/>
          </w:tcPr>
          <w:p w14:paraId="42DE7F3E"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CC436E0" w14:textId="77777777" w:rsidR="0029430C" w:rsidRPr="001A3F89" w:rsidRDefault="0029430C" w:rsidP="0029430C">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3E7A28E9" w14:textId="30C0FDF7" w:rsidR="0029430C" w:rsidRPr="00C45A0F" w:rsidRDefault="00EE605E" w:rsidP="0029430C">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6F803E18"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5DB1B8D" w14:textId="6918784D" w:rsidR="0029430C" w:rsidRPr="00075F10" w:rsidRDefault="00EE605E" w:rsidP="0029430C">
            <w:pPr>
              <w:rPr>
                <w:rFonts w:cs="Arial"/>
                <w:szCs w:val="24"/>
              </w:rPr>
            </w:pPr>
            <w:r>
              <w:rPr>
                <w:rFonts w:cs="Arial"/>
                <w:szCs w:val="24"/>
              </w:rPr>
              <w:t>I</w:t>
            </w:r>
          </w:p>
        </w:tc>
      </w:tr>
      <w:tr w:rsidR="0029430C" w:rsidRPr="00C45A0F" w14:paraId="19DCB10A" w14:textId="77777777" w:rsidTr="0029430C">
        <w:trPr>
          <w:cantSplit/>
          <w:jc w:val="center"/>
        </w:trPr>
        <w:tc>
          <w:tcPr>
            <w:tcW w:w="532" w:type="dxa"/>
            <w:vMerge/>
            <w:tcBorders>
              <w:right w:val="single" w:sz="4" w:space="0" w:color="auto"/>
            </w:tcBorders>
            <w:shd w:val="clear" w:color="auto" w:fill="auto"/>
          </w:tcPr>
          <w:p w14:paraId="206D32D6"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1843F0DE" w14:textId="77777777" w:rsidR="0029430C" w:rsidRPr="001A3F89" w:rsidRDefault="0029430C" w:rsidP="0029430C">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017C462D" w14:textId="2A6477D3" w:rsidR="0029430C" w:rsidRPr="00C45A0F" w:rsidRDefault="00EE605E" w:rsidP="0029430C">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179CD171"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61B8C27" w14:textId="51FED881" w:rsidR="0029430C" w:rsidRPr="00075F10" w:rsidRDefault="00EE605E" w:rsidP="0029430C">
            <w:pPr>
              <w:rPr>
                <w:rFonts w:cs="Arial"/>
                <w:szCs w:val="24"/>
              </w:rPr>
            </w:pPr>
            <w:r>
              <w:rPr>
                <w:rFonts w:cs="Arial"/>
                <w:szCs w:val="24"/>
              </w:rPr>
              <w:t>I</w:t>
            </w:r>
          </w:p>
        </w:tc>
      </w:tr>
      <w:tr w:rsidR="0029430C" w:rsidRPr="00C45A0F" w14:paraId="75C6D302" w14:textId="77777777" w:rsidTr="0029430C">
        <w:trPr>
          <w:cantSplit/>
          <w:jc w:val="center"/>
        </w:trPr>
        <w:tc>
          <w:tcPr>
            <w:tcW w:w="532" w:type="dxa"/>
            <w:vMerge/>
            <w:tcBorders>
              <w:right w:val="single" w:sz="4" w:space="0" w:color="auto"/>
            </w:tcBorders>
            <w:shd w:val="clear" w:color="auto" w:fill="auto"/>
          </w:tcPr>
          <w:p w14:paraId="4280880D"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7F03622" w14:textId="77777777" w:rsidR="0029430C" w:rsidRPr="001A3F89" w:rsidRDefault="0029430C" w:rsidP="0029430C">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3559A745" w14:textId="4805489F" w:rsidR="0029430C" w:rsidRPr="00C45A0F" w:rsidRDefault="00EE605E" w:rsidP="0029430C">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4B72D1A4"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EE156AD" w14:textId="15804EF4" w:rsidR="0029430C" w:rsidRPr="00075F10" w:rsidRDefault="00EE605E" w:rsidP="0029430C">
            <w:pPr>
              <w:rPr>
                <w:rFonts w:cs="Arial"/>
                <w:szCs w:val="24"/>
              </w:rPr>
            </w:pPr>
            <w:r>
              <w:rPr>
                <w:rFonts w:cs="Arial"/>
                <w:szCs w:val="24"/>
              </w:rPr>
              <w:t>I</w:t>
            </w:r>
          </w:p>
        </w:tc>
      </w:tr>
      <w:tr w:rsidR="0029430C" w:rsidRPr="00C45A0F" w14:paraId="5364AE65" w14:textId="77777777" w:rsidTr="0029430C">
        <w:trPr>
          <w:cantSplit/>
          <w:jc w:val="center"/>
        </w:trPr>
        <w:tc>
          <w:tcPr>
            <w:tcW w:w="532" w:type="dxa"/>
            <w:vMerge/>
            <w:tcBorders>
              <w:right w:val="single" w:sz="4" w:space="0" w:color="auto"/>
            </w:tcBorders>
            <w:shd w:val="clear" w:color="auto" w:fill="auto"/>
          </w:tcPr>
          <w:p w14:paraId="6799DB5A"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1480EDA1" w14:textId="77777777" w:rsidR="0029430C" w:rsidRPr="001A3F89" w:rsidRDefault="0029430C" w:rsidP="0029430C">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3128FC7A" w14:textId="64B5D6F2" w:rsidR="0029430C" w:rsidRPr="00C45A0F" w:rsidRDefault="00EE605E" w:rsidP="0029430C">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0C6A96A3"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021952C" w14:textId="420C8D0B" w:rsidR="0029430C" w:rsidRPr="00075F10" w:rsidRDefault="00EE605E" w:rsidP="0029430C">
            <w:pPr>
              <w:rPr>
                <w:rFonts w:cs="Arial"/>
                <w:szCs w:val="24"/>
              </w:rPr>
            </w:pPr>
            <w:r>
              <w:rPr>
                <w:rFonts w:cs="Arial"/>
                <w:szCs w:val="24"/>
              </w:rPr>
              <w:t>I</w:t>
            </w:r>
          </w:p>
        </w:tc>
      </w:tr>
      <w:tr w:rsidR="0029430C" w:rsidRPr="00C45A0F" w14:paraId="29CA4A99" w14:textId="77777777" w:rsidTr="0029430C">
        <w:trPr>
          <w:cantSplit/>
          <w:jc w:val="center"/>
        </w:trPr>
        <w:tc>
          <w:tcPr>
            <w:tcW w:w="532" w:type="dxa"/>
            <w:vMerge/>
            <w:tcBorders>
              <w:right w:val="single" w:sz="4" w:space="0" w:color="auto"/>
            </w:tcBorders>
            <w:shd w:val="clear" w:color="auto" w:fill="auto"/>
          </w:tcPr>
          <w:p w14:paraId="58834ACE" w14:textId="77777777" w:rsidR="0029430C" w:rsidRPr="00257987" w:rsidRDefault="0029430C" w:rsidP="0029430C">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FD9B32D" w14:textId="77777777" w:rsidR="0029430C" w:rsidRPr="001A3F89" w:rsidRDefault="0029430C" w:rsidP="0029430C">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1DBBA63B" w14:textId="7833C72E" w:rsidR="0029430C" w:rsidRPr="00C45A0F" w:rsidRDefault="00EE605E" w:rsidP="0029430C">
            <w:pPr>
              <w:rPr>
                <w:rFonts w:cs="Arial"/>
                <w:b/>
              </w:rPr>
            </w:pPr>
            <w:r w:rsidRPr="00EE605E">
              <w:rPr>
                <w:rFonts w:cs="Arial"/>
                <w:b/>
              </w:rPr>
              <w:t>X</w:t>
            </w:r>
          </w:p>
        </w:tc>
        <w:tc>
          <w:tcPr>
            <w:tcW w:w="748" w:type="dxa"/>
            <w:tcBorders>
              <w:left w:val="single" w:sz="4" w:space="0" w:color="auto"/>
              <w:bottom w:val="single" w:sz="4" w:space="0" w:color="auto"/>
            </w:tcBorders>
            <w:shd w:val="clear" w:color="auto" w:fill="auto"/>
          </w:tcPr>
          <w:p w14:paraId="42E4F9F4"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6555DB48" w14:textId="75FF9657" w:rsidR="0029430C" w:rsidRPr="00075F10" w:rsidRDefault="00EE605E" w:rsidP="0029430C">
            <w:pPr>
              <w:rPr>
                <w:rFonts w:cs="Arial"/>
                <w:szCs w:val="24"/>
              </w:rPr>
            </w:pPr>
            <w:r>
              <w:rPr>
                <w:rFonts w:cs="Arial"/>
                <w:szCs w:val="24"/>
              </w:rPr>
              <w:t>I</w:t>
            </w:r>
          </w:p>
        </w:tc>
      </w:tr>
      <w:tr w:rsidR="0029430C" w:rsidRPr="00C45A0F" w14:paraId="2F04A3CE" w14:textId="77777777" w:rsidTr="0029430C">
        <w:trPr>
          <w:cantSplit/>
          <w:jc w:val="center"/>
        </w:trPr>
        <w:tc>
          <w:tcPr>
            <w:tcW w:w="532" w:type="dxa"/>
            <w:vMerge/>
            <w:tcBorders>
              <w:right w:val="single" w:sz="4" w:space="0" w:color="auto"/>
            </w:tcBorders>
            <w:shd w:val="clear" w:color="auto" w:fill="auto"/>
          </w:tcPr>
          <w:p w14:paraId="509CA992" w14:textId="77777777" w:rsidR="0029430C" w:rsidRPr="00257987" w:rsidRDefault="0029430C" w:rsidP="0029430C">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52225A6" w14:textId="77777777" w:rsidR="0029430C" w:rsidRPr="001A3F89" w:rsidRDefault="0029430C" w:rsidP="0029430C">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2A0B2274" w14:textId="69379119" w:rsidR="0029430C" w:rsidRPr="00C45A0F" w:rsidRDefault="00EE605E" w:rsidP="0029430C">
            <w:pPr>
              <w:rPr>
                <w:rFonts w:cs="Arial"/>
                <w:b/>
              </w:rPr>
            </w:pPr>
            <w:r>
              <w:rPr>
                <w:rFonts w:cs="Arial"/>
                <w:b/>
              </w:rPr>
              <w:t>X</w:t>
            </w:r>
          </w:p>
        </w:tc>
        <w:tc>
          <w:tcPr>
            <w:tcW w:w="748" w:type="dxa"/>
            <w:tcBorders>
              <w:left w:val="single" w:sz="4" w:space="0" w:color="auto"/>
              <w:bottom w:val="single" w:sz="4" w:space="0" w:color="auto"/>
            </w:tcBorders>
            <w:shd w:val="clear" w:color="auto" w:fill="auto"/>
          </w:tcPr>
          <w:p w14:paraId="08358B1E" w14:textId="77777777" w:rsidR="0029430C" w:rsidRPr="00671F17" w:rsidRDefault="0029430C" w:rsidP="0029430C">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926C29D" w14:textId="3A412BB7" w:rsidR="0029430C" w:rsidRPr="00075F10" w:rsidRDefault="00EE605E" w:rsidP="0029430C">
            <w:pPr>
              <w:rPr>
                <w:rFonts w:cs="Arial"/>
                <w:szCs w:val="24"/>
              </w:rPr>
            </w:pPr>
            <w:r>
              <w:rPr>
                <w:rFonts w:cs="Arial"/>
                <w:szCs w:val="24"/>
              </w:rPr>
              <w:t>I</w:t>
            </w:r>
          </w:p>
        </w:tc>
      </w:tr>
      <w:tr w:rsidR="0029430C" w:rsidRPr="00C45A0F" w14:paraId="3B90C75D" w14:textId="77777777" w:rsidTr="0029430C">
        <w:trPr>
          <w:cantSplit/>
          <w:jc w:val="center"/>
        </w:trPr>
        <w:tc>
          <w:tcPr>
            <w:tcW w:w="532" w:type="dxa"/>
            <w:vMerge/>
            <w:tcBorders>
              <w:bottom w:val="single" w:sz="4" w:space="0" w:color="auto"/>
              <w:right w:val="single" w:sz="4" w:space="0" w:color="auto"/>
            </w:tcBorders>
            <w:shd w:val="clear" w:color="auto" w:fill="auto"/>
          </w:tcPr>
          <w:p w14:paraId="600CD41A" w14:textId="77777777" w:rsidR="0029430C" w:rsidRPr="00257987" w:rsidRDefault="0029430C" w:rsidP="0029430C">
            <w:pPr>
              <w:rPr>
                <w:rFonts w:cs="Arial"/>
                <w:b/>
              </w:rPr>
            </w:pPr>
          </w:p>
        </w:tc>
        <w:tc>
          <w:tcPr>
            <w:tcW w:w="9724" w:type="dxa"/>
            <w:gridSpan w:val="4"/>
            <w:tcBorders>
              <w:top w:val="single" w:sz="4" w:space="0" w:color="auto"/>
              <w:bottom w:val="single" w:sz="4" w:space="0" w:color="auto"/>
            </w:tcBorders>
            <w:shd w:val="clear" w:color="auto" w:fill="auto"/>
          </w:tcPr>
          <w:p w14:paraId="7ACA3CF0" w14:textId="60E319A7" w:rsidR="0029430C" w:rsidRPr="00075F10" w:rsidRDefault="0029430C" w:rsidP="0029430C">
            <w:pPr>
              <w:rPr>
                <w:rFonts w:cs="Arial"/>
                <w:szCs w:val="24"/>
              </w:rPr>
            </w:pPr>
            <w:r>
              <w:rPr>
                <w:rFonts w:cs="Arial"/>
                <w:szCs w:val="24"/>
              </w:rPr>
              <w:t xml:space="preserve">A copy of the Competency Framework can be accessed via the Council’s website – </w:t>
            </w:r>
            <w:hyperlink r:id="rId11" w:history="1">
              <w:r w:rsidR="007215BE" w:rsidRPr="005C2A42">
                <w:rPr>
                  <w:rStyle w:val="Hyperlink"/>
                  <w:rFonts w:cs="Arial"/>
                  <w:szCs w:val="24"/>
                </w:rPr>
                <w:t>www.hullcc.gov.uk/jobs</w:t>
              </w:r>
            </w:hyperlink>
          </w:p>
        </w:tc>
      </w:tr>
      <w:tr w:rsidR="0029430C" w:rsidRPr="00C45A0F" w14:paraId="02DFC74E" w14:textId="77777777" w:rsidTr="0029430C">
        <w:trPr>
          <w:cantSplit/>
          <w:jc w:val="center"/>
        </w:trPr>
        <w:tc>
          <w:tcPr>
            <w:tcW w:w="532" w:type="dxa"/>
            <w:vMerge w:val="restart"/>
            <w:tcBorders>
              <w:top w:val="single" w:sz="4" w:space="0" w:color="auto"/>
              <w:right w:val="single" w:sz="4" w:space="0" w:color="auto"/>
            </w:tcBorders>
            <w:shd w:val="clear" w:color="auto" w:fill="auto"/>
          </w:tcPr>
          <w:p w14:paraId="3C3CFE25" w14:textId="77777777" w:rsidR="0029430C" w:rsidRPr="00E33471" w:rsidRDefault="0029430C" w:rsidP="0029430C">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0AEEB699" w14:textId="77777777" w:rsidR="0029430C" w:rsidRPr="00671F17" w:rsidRDefault="0029430C" w:rsidP="0029430C">
            <w:pPr>
              <w:rPr>
                <w:rFonts w:cs="Arial"/>
                <w:szCs w:val="24"/>
              </w:rPr>
            </w:pPr>
            <w:r>
              <w:rPr>
                <w:b/>
              </w:rPr>
              <w:t>Additional Requirements:</w:t>
            </w:r>
          </w:p>
        </w:tc>
      </w:tr>
      <w:tr w:rsidR="0029430C" w:rsidRPr="00C45A0F" w14:paraId="2C7457BB" w14:textId="77777777" w:rsidTr="0029430C">
        <w:trPr>
          <w:cantSplit/>
          <w:jc w:val="center"/>
        </w:trPr>
        <w:tc>
          <w:tcPr>
            <w:tcW w:w="532" w:type="dxa"/>
            <w:vMerge/>
            <w:tcBorders>
              <w:right w:val="single" w:sz="4" w:space="0" w:color="auto"/>
            </w:tcBorders>
            <w:shd w:val="clear" w:color="auto" w:fill="auto"/>
          </w:tcPr>
          <w:p w14:paraId="5DEDA5E5" w14:textId="77777777" w:rsidR="0029430C" w:rsidRPr="00E33471" w:rsidRDefault="0029430C" w:rsidP="0029430C">
            <w:pPr>
              <w:rPr>
                <w:rFonts w:cs="Arial"/>
              </w:rPr>
            </w:pPr>
          </w:p>
        </w:tc>
        <w:tc>
          <w:tcPr>
            <w:tcW w:w="7106" w:type="dxa"/>
            <w:tcBorders>
              <w:top w:val="single" w:sz="4" w:space="0" w:color="auto"/>
              <w:bottom w:val="single" w:sz="4" w:space="0" w:color="auto"/>
              <w:right w:val="single" w:sz="4" w:space="0" w:color="auto"/>
            </w:tcBorders>
            <w:shd w:val="clear" w:color="auto" w:fill="auto"/>
          </w:tcPr>
          <w:p w14:paraId="010222A1" w14:textId="77777777" w:rsidR="0029430C" w:rsidRDefault="00D93D40" w:rsidP="00D93D40">
            <w:pPr>
              <w:rPr>
                <w:rFonts w:cs="Arial"/>
                <w:color w:val="000000"/>
                <w:szCs w:val="24"/>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p w14:paraId="49F73C33" w14:textId="77777777" w:rsidR="007215BE" w:rsidRPr="00075F10" w:rsidRDefault="007215BE" w:rsidP="00D93D40">
            <w:pPr>
              <w:rPr>
                <w:rFonts w:cs="Arial"/>
                <w:szCs w:val="24"/>
              </w:rPr>
            </w:pPr>
          </w:p>
        </w:tc>
        <w:tc>
          <w:tcPr>
            <w:tcW w:w="493" w:type="dxa"/>
            <w:tcBorders>
              <w:top w:val="single" w:sz="4" w:space="0" w:color="auto"/>
              <w:left w:val="single" w:sz="4" w:space="0" w:color="auto"/>
              <w:bottom w:val="single" w:sz="4" w:space="0" w:color="auto"/>
            </w:tcBorders>
            <w:shd w:val="clear" w:color="auto" w:fill="auto"/>
          </w:tcPr>
          <w:p w14:paraId="2CCD55D5" w14:textId="2F5AB9F9" w:rsidR="0029430C" w:rsidRPr="00524D70" w:rsidRDefault="0029430C" w:rsidP="0029430C">
            <w:pPr>
              <w:rPr>
                <w:rFonts w:cs="Arial"/>
                <w:b/>
              </w:rPr>
            </w:pPr>
          </w:p>
        </w:tc>
        <w:tc>
          <w:tcPr>
            <w:tcW w:w="748" w:type="dxa"/>
            <w:tcBorders>
              <w:top w:val="single" w:sz="4" w:space="0" w:color="auto"/>
              <w:left w:val="single" w:sz="4" w:space="0" w:color="auto"/>
              <w:bottom w:val="single" w:sz="4" w:space="0" w:color="auto"/>
            </w:tcBorders>
            <w:shd w:val="clear" w:color="auto" w:fill="auto"/>
          </w:tcPr>
          <w:p w14:paraId="5C62A17F" w14:textId="77777777" w:rsidR="0029430C" w:rsidRPr="00991C1B" w:rsidRDefault="0029430C" w:rsidP="0029430C">
            <w:pPr>
              <w:rPr>
                <w:rFonts w:cs="Arial"/>
                <w:szCs w:val="24"/>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EDA6C2A" w14:textId="0393B502" w:rsidR="0029430C" w:rsidRPr="00075F10" w:rsidRDefault="0029430C" w:rsidP="0029430C">
            <w:pPr>
              <w:rPr>
                <w:rFonts w:cs="Arial"/>
                <w:b/>
                <w:szCs w:val="24"/>
              </w:rPr>
            </w:pPr>
          </w:p>
        </w:tc>
      </w:tr>
      <w:tr w:rsidR="0029430C" w:rsidRPr="00C45A0F" w14:paraId="56F00061" w14:textId="77777777" w:rsidTr="0029430C">
        <w:trPr>
          <w:cantSplit/>
          <w:jc w:val="center"/>
        </w:trPr>
        <w:tc>
          <w:tcPr>
            <w:tcW w:w="532" w:type="dxa"/>
            <w:vMerge/>
            <w:tcBorders>
              <w:right w:val="single" w:sz="4" w:space="0" w:color="auto"/>
            </w:tcBorders>
            <w:shd w:val="clear" w:color="auto" w:fill="auto"/>
          </w:tcPr>
          <w:p w14:paraId="06567DEC" w14:textId="77777777" w:rsidR="0029430C" w:rsidRPr="00E33471" w:rsidRDefault="0029430C" w:rsidP="0029430C">
            <w:pPr>
              <w:rPr>
                <w:rFonts w:cs="Arial"/>
              </w:rPr>
            </w:pPr>
          </w:p>
        </w:tc>
        <w:tc>
          <w:tcPr>
            <w:tcW w:w="7106" w:type="dxa"/>
            <w:tcBorders>
              <w:top w:val="single" w:sz="4" w:space="0" w:color="auto"/>
              <w:bottom w:val="single" w:sz="4" w:space="0" w:color="auto"/>
              <w:right w:val="single" w:sz="4" w:space="0" w:color="auto"/>
            </w:tcBorders>
            <w:shd w:val="clear" w:color="auto" w:fill="auto"/>
          </w:tcPr>
          <w:p w14:paraId="3F298A2C" w14:textId="035BF36A" w:rsidR="0029430C" w:rsidRPr="00075F10" w:rsidRDefault="0029430C" w:rsidP="0029430C">
            <w:pPr>
              <w:rPr>
                <w:rFonts w:cs="Arial"/>
                <w:szCs w:val="24"/>
              </w:rPr>
            </w:pPr>
          </w:p>
        </w:tc>
        <w:tc>
          <w:tcPr>
            <w:tcW w:w="493" w:type="dxa"/>
            <w:tcBorders>
              <w:top w:val="single" w:sz="4" w:space="0" w:color="auto"/>
              <w:left w:val="single" w:sz="4" w:space="0" w:color="auto"/>
              <w:bottom w:val="single" w:sz="4" w:space="0" w:color="auto"/>
            </w:tcBorders>
            <w:shd w:val="clear" w:color="auto" w:fill="auto"/>
          </w:tcPr>
          <w:p w14:paraId="37A67FBE" w14:textId="469D54BB" w:rsidR="0029430C" w:rsidRPr="00C45A0F" w:rsidRDefault="0029430C" w:rsidP="0029430C">
            <w:pPr>
              <w:jc w:val="center"/>
              <w:rPr>
                <w:rFonts w:cs="Arial"/>
                <w:b/>
              </w:rPr>
            </w:pPr>
          </w:p>
        </w:tc>
        <w:tc>
          <w:tcPr>
            <w:tcW w:w="748" w:type="dxa"/>
            <w:tcBorders>
              <w:top w:val="single" w:sz="4" w:space="0" w:color="auto"/>
              <w:left w:val="single" w:sz="4" w:space="0" w:color="auto"/>
              <w:bottom w:val="single" w:sz="4" w:space="0" w:color="auto"/>
            </w:tcBorders>
            <w:shd w:val="clear" w:color="auto" w:fill="auto"/>
          </w:tcPr>
          <w:p w14:paraId="097F79FD" w14:textId="77777777" w:rsidR="0029430C" w:rsidRPr="00C45A0F" w:rsidRDefault="0029430C" w:rsidP="0029430C">
            <w:pPr>
              <w:rPr>
                <w:rFonts w:cs="Arial"/>
                <w:b/>
              </w:rPr>
            </w:pPr>
            <w:r w:rsidRPr="00991C1B">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A7789D7" w14:textId="5493D189" w:rsidR="0029430C" w:rsidRPr="00075F10" w:rsidRDefault="0029430C" w:rsidP="0029430C">
            <w:pPr>
              <w:rPr>
                <w:rFonts w:cs="Arial"/>
                <w:b/>
                <w:szCs w:val="24"/>
              </w:rPr>
            </w:pPr>
          </w:p>
        </w:tc>
      </w:tr>
      <w:tr w:rsidR="0029430C" w:rsidRPr="00C45A0F" w14:paraId="1AF2EEA7" w14:textId="77777777" w:rsidTr="0029430C">
        <w:trPr>
          <w:cantSplit/>
          <w:jc w:val="center"/>
        </w:trPr>
        <w:tc>
          <w:tcPr>
            <w:tcW w:w="532" w:type="dxa"/>
            <w:vMerge w:val="restart"/>
            <w:tcBorders>
              <w:top w:val="single" w:sz="4" w:space="0" w:color="auto"/>
              <w:right w:val="single" w:sz="4" w:space="0" w:color="auto"/>
            </w:tcBorders>
            <w:shd w:val="clear" w:color="auto" w:fill="auto"/>
          </w:tcPr>
          <w:p w14:paraId="621A57EF" w14:textId="77777777" w:rsidR="0029430C" w:rsidRDefault="0029430C" w:rsidP="0029430C">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27AC6031" w14:textId="77777777" w:rsidR="0029430C" w:rsidRPr="00671F17" w:rsidRDefault="0029430C" w:rsidP="0029430C">
            <w:pPr>
              <w:rPr>
                <w:rFonts w:cs="Arial"/>
                <w:szCs w:val="24"/>
              </w:rPr>
            </w:pPr>
            <w:r>
              <w:rPr>
                <w:rFonts w:cs="Arial"/>
                <w:b/>
              </w:rPr>
              <w:t>Disclosure of Criminal Record:</w:t>
            </w:r>
          </w:p>
        </w:tc>
      </w:tr>
      <w:tr w:rsidR="00C416BF" w:rsidRPr="00C45A0F" w14:paraId="25DCD947" w14:textId="77777777" w:rsidTr="0029430C">
        <w:trPr>
          <w:cantSplit/>
          <w:jc w:val="center"/>
        </w:trPr>
        <w:tc>
          <w:tcPr>
            <w:tcW w:w="532" w:type="dxa"/>
            <w:vMerge/>
            <w:tcBorders>
              <w:right w:val="single" w:sz="4" w:space="0" w:color="auto"/>
            </w:tcBorders>
            <w:shd w:val="clear" w:color="auto" w:fill="auto"/>
          </w:tcPr>
          <w:p w14:paraId="74BA2EA4" w14:textId="77777777" w:rsidR="00C416BF" w:rsidRPr="00524D70" w:rsidRDefault="00C416BF" w:rsidP="00C416BF">
            <w:pPr>
              <w:rPr>
                <w:rFonts w:cs="Arial"/>
              </w:rPr>
            </w:pPr>
          </w:p>
        </w:tc>
        <w:tc>
          <w:tcPr>
            <w:tcW w:w="7106" w:type="dxa"/>
            <w:tcBorders>
              <w:top w:val="single" w:sz="4" w:space="0" w:color="auto"/>
              <w:bottom w:val="single" w:sz="4" w:space="0" w:color="auto"/>
              <w:right w:val="single" w:sz="4" w:space="0" w:color="auto"/>
            </w:tcBorders>
            <w:shd w:val="clear" w:color="auto" w:fill="auto"/>
          </w:tcPr>
          <w:p w14:paraId="5289015B" w14:textId="36A2C45D" w:rsidR="00C416BF" w:rsidRDefault="00C416BF" w:rsidP="00C416BF">
            <w:pPr>
              <w:rPr>
                <w:rFonts w:cs="Arial"/>
                <w:b/>
              </w:rPr>
            </w:pPr>
            <w:r w:rsidRPr="00524D70">
              <w:rPr>
                <w:rFonts w:cs="Arial"/>
              </w:rPr>
              <w:t>The successful candidate’s appointment will be subject to the Council obtaining a satisfactory</w:t>
            </w:r>
            <w:r>
              <w:rPr>
                <w:rFonts w:cs="Arial"/>
              </w:rPr>
              <w:t xml:space="preserve"> </w:t>
            </w:r>
            <w:r>
              <w:rPr>
                <w:rFonts w:cs="Arial"/>
                <w:b/>
              </w:rPr>
              <w:t>ENHANCED</w:t>
            </w:r>
            <w:r w:rsidR="00AA29F5">
              <w:rPr>
                <w:rFonts w:cs="Arial"/>
                <w:b/>
              </w:rPr>
              <w:t xml:space="preserve"> (Child Workforce)</w:t>
            </w:r>
          </w:p>
          <w:p w14:paraId="259C4FB4" w14:textId="3C0753E9" w:rsidR="00861CF4" w:rsidRPr="00E57A4A" w:rsidRDefault="00C416BF" w:rsidP="00C416BF">
            <w:pPr>
              <w:rPr>
                <w:rFonts w:cs="Arial"/>
              </w:rPr>
            </w:pPr>
            <w:r w:rsidRPr="00524D70">
              <w:rPr>
                <w:rFonts w:cs="Arial"/>
              </w:rPr>
              <w:t xml:space="preserve">Disclosure from </w:t>
            </w:r>
            <w:r>
              <w:rPr>
                <w:rFonts w:cs="Arial"/>
              </w:rPr>
              <w:t>the Disclosure &amp; Barring Service (if crossed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68D8EDD1" w14:textId="36A95DAA" w:rsidR="00C416BF" w:rsidRDefault="00AA29F5" w:rsidP="00C416BF">
            <w:pPr>
              <w:rPr>
                <w:rFonts w:cs="Arial"/>
                <w:b/>
              </w:rPr>
            </w:pPr>
            <w:r>
              <w:rPr>
                <w:rFonts w:cs="Arial"/>
                <w:b/>
              </w:rPr>
              <w:t>X</w:t>
            </w:r>
          </w:p>
          <w:p w14:paraId="5874FBC0" w14:textId="77777777" w:rsidR="00EE605E" w:rsidRDefault="00EE605E" w:rsidP="00C416BF">
            <w:pPr>
              <w:rPr>
                <w:rFonts w:cs="Arial"/>
                <w:b/>
              </w:rPr>
            </w:pPr>
          </w:p>
          <w:p w14:paraId="78AA6542" w14:textId="1D53E5F3" w:rsidR="00EE605E" w:rsidRPr="00524D70" w:rsidRDefault="00EE605E" w:rsidP="00C416BF">
            <w:pPr>
              <w:rPr>
                <w:rFonts w:cs="Arial"/>
                <w:b/>
              </w:rPr>
            </w:pPr>
          </w:p>
        </w:tc>
        <w:tc>
          <w:tcPr>
            <w:tcW w:w="748" w:type="dxa"/>
            <w:tcBorders>
              <w:top w:val="single" w:sz="4" w:space="0" w:color="auto"/>
              <w:left w:val="single" w:sz="4" w:space="0" w:color="auto"/>
              <w:bottom w:val="single" w:sz="4" w:space="0" w:color="auto"/>
            </w:tcBorders>
            <w:shd w:val="clear" w:color="auto" w:fill="auto"/>
          </w:tcPr>
          <w:p w14:paraId="3BFB9002" w14:textId="18FBB76F" w:rsidR="00C416BF" w:rsidRPr="00671F17" w:rsidRDefault="00C416BF" w:rsidP="00C416BF">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4BADBFF7" w14:textId="77777777" w:rsidR="00C416BF" w:rsidRDefault="00C416BF" w:rsidP="00C416BF">
            <w:pPr>
              <w:rPr>
                <w:rFonts w:cs="Arial"/>
                <w:szCs w:val="24"/>
              </w:rPr>
            </w:pPr>
            <w:r>
              <w:rPr>
                <w:rFonts w:cs="Arial"/>
                <w:szCs w:val="24"/>
              </w:rPr>
              <w:t>DBS</w:t>
            </w:r>
            <w:r w:rsidRPr="00671F17">
              <w:rPr>
                <w:rFonts w:cs="Arial"/>
                <w:szCs w:val="24"/>
              </w:rPr>
              <w:t xml:space="preserve"> Disclosure</w:t>
            </w:r>
          </w:p>
          <w:p w14:paraId="63AA39C0" w14:textId="77777777" w:rsidR="00C416BF" w:rsidRDefault="00C416BF" w:rsidP="00C416BF">
            <w:pPr>
              <w:rPr>
                <w:rFonts w:cs="Arial"/>
                <w:szCs w:val="24"/>
              </w:rPr>
            </w:pPr>
            <w:r>
              <w:rPr>
                <w:rFonts w:cs="Arial"/>
                <w:szCs w:val="24"/>
              </w:rPr>
              <w:t>OR</w:t>
            </w:r>
          </w:p>
          <w:p w14:paraId="3CD08075" w14:textId="14765E7C" w:rsidR="00C416BF" w:rsidRPr="00671F17" w:rsidRDefault="00C416BF" w:rsidP="00C416BF">
            <w:pPr>
              <w:rPr>
                <w:rFonts w:cs="Arial"/>
                <w:szCs w:val="24"/>
              </w:rPr>
            </w:pPr>
            <w:r>
              <w:rPr>
                <w:rFonts w:cs="Arial"/>
                <w:szCs w:val="24"/>
              </w:rPr>
              <w:t>Basic Disclosure</w:t>
            </w:r>
          </w:p>
        </w:tc>
      </w:tr>
      <w:tr w:rsidR="00C416BF" w:rsidRPr="00C45A0F" w14:paraId="6135D039" w14:textId="77777777" w:rsidTr="0029430C">
        <w:trPr>
          <w:cantSplit/>
          <w:jc w:val="center"/>
        </w:trPr>
        <w:tc>
          <w:tcPr>
            <w:tcW w:w="532" w:type="dxa"/>
            <w:vMerge/>
            <w:tcBorders>
              <w:right w:val="single" w:sz="4" w:space="0" w:color="auto"/>
            </w:tcBorders>
            <w:shd w:val="clear" w:color="auto" w:fill="auto"/>
          </w:tcPr>
          <w:p w14:paraId="24884B4B" w14:textId="77777777" w:rsidR="00C416BF" w:rsidRPr="003752EB" w:rsidRDefault="00C416BF" w:rsidP="00C416BF">
            <w:pPr>
              <w:rPr>
                <w:rFonts w:cs="Arial"/>
              </w:rPr>
            </w:pPr>
          </w:p>
        </w:tc>
        <w:tc>
          <w:tcPr>
            <w:tcW w:w="7106" w:type="dxa"/>
            <w:tcBorders>
              <w:top w:val="single" w:sz="4" w:space="0" w:color="auto"/>
              <w:bottom w:val="single" w:sz="4" w:space="0" w:color="auto"/>
              <w:right w:val="single" w:sz="4" w:space="0" w:color="auto"/>
            </w:tcBorders>
            <w:shd w:val="clear" w:color="auto" w:fill="auto"/>
          </w:tcPr>
          <w:p w14:paraId="1BBD2F33" w14:textId="2F280C00" w:rsidR="00C416BF" w:rsidRPr="003752EB" w:rsidRDefault="00C416BF" w:rsidP="00C416BF">
            <w:pPr>
              <w:rPr>
                <w:rFonts w:cs="Arial"/>
              </w:rPr>
            </w:pPr>
            <w:r>
              <w:rPr>
                <w:rFonts w:cs="Arial"/>
              </w:rPr>
              <w:t>If the postholder requires a Standard or Enhanced DBS disclosure (with or without barred list check)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43C87EC9" w14:textId="2A562335" w:rsidR="00C416BF" w:rsidRPr="00524D70" w:rsidRDefault="00AA29F5" w:rsidP="00C416BF">
            <w:pPr>
              <w:rPr>
                <w:rFonts w:cs="Arial"/>
                <w:b/>
              </w:rPr>
            </w:pPr>
            <w:r>
              <w:rPr>
                <w:rFonts w:cs="Arial"/>
                <w:b/>
              </w:rPr>
              <w:t>X</w:t>
            </w:r>
          </w:p>
        </w:tc>
        <w:tc>
          <w:tcPr>
            <w:tcW w:w="748" w:type="dxa"/>
            <w:tcBorders>
              <w:top w:val="single" w:sz="4" w:space="0" w:color="auto"/>
              <w:left w:val="single" w:sz="4" w:space="0" w:color="auto"/>
              <w:bottom w:val="single" w:sz="4" w:space="0" w:color="auto"/>
            </w:tcBorders>
            <w:shd w:val="clear" w:color="auto" w:fill="auto"/>
          </w:tcPr>
          <w:p w14:paraId="7DB4B4E4" w14:textId="62472BAE" w:rsidR="00C416BF" w:rsidRPr="00671F17" w:rsidRDefault="00C416BF" w:rsidP="00C416BF">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188C80CC" w14:textId="0D420F62" w:rsidR="00C416BF" w:rsidRPr="00671F17" w:rsidRDefault="00C416BF" w:rsidP="00C416BF">
            <w:pPr>
              <w:rPr>
                <w:rFonts w:cs="Arial"/>
                <w:szCs w:val="24"/>
              </w:rPr>
            </w:pPr>
            <w:r w:rsidRPr="00671F17">
              <w:rPr>
                <w:rFonts w:cs="Arial"/>
                <w:szCs w:val="24"/>
              </w:rPr>
              <w:t>AF(after short listing)</w:t>
            </w:r>
          </w:p>
        </w:tc>
      </w:tr>
      <w:tr w:rsidR="00C416BF" w:rsidRPr="00C45A0F" w14:paraId="4F10A9B2" w14:textId="77777777" w:rsidTr="0029430C">
        <w:trPr>
          <w:cantSplit/>
          <w:jc w:val="center"/>
        </w:trPr>
        <w:tc>
          <w:tcPr>
            <w:tcW w:w="532" w:type="dxa"/>
            <w:vMerge/>
            <w:tcBorders>
              <w:bottom w:val="single" w:sz="4" w:space="0" w:color="auto"/>
              <w:right w:val="single" w:sz="4" w:space="0" w:color="auto"/>
            </w:tcBorders>
            <w:shd w:val="clear" w:color="auto" w:fill="auto"/>
          </w:tcPr>
          <w:p w14:paraId="68820ACC" w14:textId="77777777" w:rsidR="00C416BF" w:rsidRPr="003752EB" w:rsidRDefault="00C416BF" w:rsidP="00C416BF">
            <w:pPr>
              <w:rPr>
                <w:rFonts w:cs="Arial"/>
              </w:rPr>
            </w:pPr>
          </w:p>
        </w:tc>
        <w:tc>
          <w:tcPr>
            <w:tcW w:w="7106" w:type="dxa"/>
            <w:tcBorders>
              <w:top w:val="single" w:sz="4" w:space="0" w:color="auto"/>
              <w:bottom w:val="single" w:sz="4" w:space="0" w:color="auto"/>
              <w:right w:val="single" w:sz="4" w:space="0" w:color="auto"/>
            </w:tcBorders>
            <w:shd w:val="clear" w:color="auto" w:fill="auto"/>
          </w:tcPr>
          <w:p w14:paraId="5FE52A1F" w14:textId="653ADCB3" w:rsidR="00C416BF" w:rsidRPr="003752EB" w:rsidRDefault="00C416BF" w:rsidP="00C416BF">
            <w:pPr>
              <w:rPr>
                <w:rFonts w:cs="Arial"/>
              </w:rPr>
            </w:pPr>
            <w:r>
              <w:rPr>
                <w:rFonts w:cs="Arial"/>
              </w:rPr>
              <w:t>If the postholder does not require a DBS disclosure, or requires a Basic Disclosure check only, the candidate is required to declare unspent convictions only.</w:t>
            </w:r>
          </w:p>
        </w:tc>
        <w:tc>
          <w:tcPr>
            <w:tcW w:w="493" w:type="dxa"/>
            <w:tcBorders>
              <w:top w:val="single" w:sz="4" w:space="0" w:color="auto"/>
              <w:left w:val="single" w:sz="4" w:space="0" w:color="auto"/>
              <w:bottom w:val="single" w:sz="4" w:space="0" w:color="auto"/>
            </w:tcBorders>
            <w:shd w:val="clear" w:color="auto" w:fill="auto"/>
          </w:tcPr>
          <w:p w14:paraId="758DC452" w14:textId="211010B8" w:rsidR="00C416BF" w:rsidRPr="00524D70" w:rsidRDefault="00C416BF" w:rsidP="00C416BF">
            <w:pPr>
              <w:rPr>
                <w:rFonts w:cs="Arial"/>
                <w:b/>
              </w:rPr>
            </w:pPr>
          </w:p>
        </w:tc>
        <w:tc>
          <w:tcPr>
            <w:tcW w:w="748" w:type="dxa"/>
            <w:tcBorders>
              <w:top w:val="single" w:sz="4" w:space="0" w:color="auto"/>
              <w:left w:val="single" w:sz="4" w:space="0" w:color="auto"/>
              <w:bottom w:val="single" w:sz="4" w:space="0" w:color="auto"/>
            </w:tcBorders>
            <w:shd w:val="clear" w:color="auto" w:fill="auto"/>
          </w:tcPr>
          <w:p w14:paraId="5AB16E8E" w14:textId="74993694" w:rsidR="00C416BF" w:rsidRPr="00671F17" w:rsidRDefault="00C416BF" w:rsidP="00C416BF">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63EB25A9" w14:textId="2107AF55" w:rsidR="00C416BF" w:rsidRPr="00671F17" w:rsidRDefault="00C416BF" w:rsidP="00C416BF">
            <w:pPr>
              <w:rPr>
                <w:rFonts w:cs="Arial"/>
                <w:szCs w:val="24"/>
              </w:rPr>
            </w:pPr>
            <w:r w:rsidRPr="00671F17">
              <w:rPr>
                <w:rFonts w:cs="Arial"/>
                <w:szCs w:val="24"/>
              </w:rPr>
              <w:t>AF(after short listing)</w:t>
            </w:r>
          </w:p>
        </w:tc>
      </w:tr>
    </w:tbl>
    <w:p w14:paraId="4D4B01AE" w14:textId="77777777" w:rsidR="007215BE" w:rsidRDefault="007215BE" w:rsidP="007215BE">
      <w:pPr>
        <w:rPr>
          <w:rFonts w:cs="Arial"/>
          <w:sz w:val="20"/>
        </w:rPr>
      </w:pPr>
    </w:p>
    <w:p w14:paraId="518C5F41" w14:textId="77777777" w:rsidR="007215BE" w:rsidRDefault="007215BE" w:rsidP="007215BE">
      <w:pPr>
        <w:rPr>
          <w:rFonts w:cs="Arial"/>
          <w:sz w:val="20"/>
        </w:rPr>
      </w:pPr>
    </w:p>
    <w:p w14:paraId="112F21CC" w14:textId="77777777" w:rsidR="007215BE" w:rsidRDefault="007215BE" w:rsidP="007215BE">
      <w:pPr>
        <w:rPr>
          <w:rFonts w:cs="Arial"/>
          <w:sz w:val="20"/>
        </w:rPr>
      </w:pPr>
    </w:p>
    <w:p w14:paraId="58305923" w14:textId="77777777" w:rsidR="007215BE" w:rsidRDefault="007215BE" w:rsidP="007215BE">
      <w:pPr>
        <w:rPr>
          <w:rFonts w:cs="Arial"/>
          <w:sz w:val="20"/>
        </w:rPr>
      </w:pPr>
    </w:p>
    <w:p w14:paraId="51D87F3C" w14:textId="77777777" w:rsidR="007215BE" w:rsidRDefault="007215BE" w:rsidP="007215BE">
      <w:pPr>
        <w:rPr>
          <w:rFonts w:cs="Arial"/>
          <w:sz w:val="20"/>
        </w:rPr>
      </w:pPr>
    </w:p>
    <w:p w14:paraId="799613BC" w14:textId="77777777" w:rsidR="007215BE" w:rsidRDefault="007215BE" w:rsidP="007215BE">
      <w:pPr>
        <w:rPr>
          <w:rFonts w:cs="Arial"/>
          <w:sz w:val="20"/>
        </w:rPr>
      </w:pPr>
    </w:p>
    <w:p w14:paraId="0D800591" w14:textId="77777777" w:rsidR="007215BE" w:rsidRDefault="007215BE" w:rsidP="007215BE">
      <w:pPr>
        <w:rPr>
          <w:rFonts w:cs="Arial"/>
          <w:sz w:val="20"/>
        </w:rPr>
      </w:pPr>
    </w:p>
    <w:p w14:paraId="03623F4E" w14:textId="77777777" w:rsidR="007215BE" w:rsidRDefault="007215BE" w:rsidP="007215BE">
      <w:pPr>
        <w:rPr>
          <w:rFonts w:cs="Arial"/>
          <w:sz w:val="20"/>
        </w:rPr>
      </w:pPr>
    </w:p>
    <w:p w14:paraId="6B234C94" w14:textId="77777777" w:rsidR="007215BE" w:rsidRDefault="007215BE" w:rsidP="007215BE">
      <w:pPr>
        <w:rPr>
          <w:rFonts w:cs="Arial"/>
          <w:sz w:val="20"/>
        </w:rPr>
      </w:pPr>
    </w:p>
    <w:p w14:paraId="78A5759E" w14:textId="77777777" w:rsidR="007215BE" w:rsidRDefault="007215BE" w:rsidP="007215BE">
      <w:pPr>
        <w:rPr>
          <w:rFonts w:cs="Arial"/>
          <w:sz w:val="20"/>
        </w:rPr>
      </w:pPr>
    </w:p>
    <w:p w14:paraId="7E9E2AED" w14:textId="77777777" w:rsidR="007215BE" w:rsidRDefault="007215BE" w:rsidP="007215BE">
      <w:pPr>
        <w:rPr>
          <w:rFonts w:cs="Arial"/>
          <w:sz w:val="20"/>
        </w:rPr>
      </w:pPr>
    </w:p>
    <w:p w14:paraId="14E1C21B" w14:textId="77777777" w:rsidR="007215BE" w:rsidRDefault="007215BE" w:rsidP="007215BE">
      <w:pPr>
        <w:rPr>
          <w:rFonts w:cs="Arial"/>
          <w:sz w:val="20"/>
        </w:rPr>
      </w:pPr>
    </w:p>
    <w:p w14:paraId="33E050F6" w14:textId="77777777" w:rsidR="007215BE" w:rsidRDefault="007215BE" w:rsidP="007215BE">
      <w:pPr>
        <w:rPr>
          <w:rFonts w:cs="Arial"/>
          <w:sz w:val="20"/>
        </w:rPr>
      </w:pPr>
    </w:p>
    <w:p w14:paraId="3F8ECE53" w14:textId="77777777" w:rsidR="007215BE" w:rsidRDefault="007215BE" w:rsidP="007215BE">
      <w:pPr>
        <w:rPr>
          <w:rFonts w:cs="Arial"/>
          <w:sz w:val="20"/>
        </w:rPr>
      </w:pPr>
    </w:p>
    <w:p w14:paraId="648E21A3" w14:textId="77777777" w:rsidR="007215BE" w:rsidRDefault="007215BE" w:rsidP="007215BE">
      <w:pPr>
        <w:rPr>
          <w:rFonts w:cs="Arial"/>
          <w:sz w:val="20"/>
        </w:rPr>
      </w:pPr>
    </w:p>
    <w:p w14:paraId="3BAD621A" w14:textId="77777777" w:rsidR="007215BE" w:rsidRDefault="007215BE" w:rsidP="007215BE">
      <w:pPr>
        <w:rPr>
          <w:rFonts w:cs="Arial"/>
          <w:sz w:val="20"/>
        </w:rPr>
      </w:pPr>
    </w:p>
    <w:p w14:paraId="05994AE7" w14:textId="77777777" w:rsidR="007215BE" w:rsidRDefault="007215BE" w:rsidP="007215BE">
      <w:pPr>
        <w:rPr>
          <w:rFonts w:cs="Arial"/>
          <w:sz w:val="20"/>
        </w:rPr>
      </w:pPr>
    </w:p>
    <w:p w14:paraId="64DB3005" w14:textId="77777777" w:rsidR="007215BE" w:rsidRDefault="007215BE" w:rsidP="007215BE">
      <w:pPr>
        <w:rPr>
          <w:rFonts w:cs="Arial"/>
          <w:sz w:val="20"/>
        </w:rPr>
      </w:pPr>
    </w:p>
    <w:p w14:paraId="0FB4F2B9" w14:textId="77777777" w:rsidR="0029430C" w:rsidRDefault="0029430C"/>
    <w:sectPr w:rsidR="0029430C" w:rsidSect="0029430C">
      <w:type w:val="continuous"/>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76F7" w14:textId="77777777" w:rsidR="007C1A2B" w:rsidRDefault="007C1A2B">
      <w:r>
        <w:separator/>
      </w:r>
    </w:p>
  </w:endnote>
  <w:endnote w:type="continuationSeparator" w:id="0">
    <w:p w14:paraId="129C4AD3" w14:textId="77777777" w:rsidR="007C1A2B" w:rsidRDefault="007C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E07E" w14:textId="77777777" w:rsidR="004E4308" w:rsidRDefault="004E4308">
    <w:pPr>
      <w:pStyle w:val="Footer"/>
      <w:jc w:val="center"/>
    </w:pPr>
    <w:r>
      <w:fldChar w:fldCharType="begin"/>
    </w:r>
    <w:r>
      <w:instrText xml:space="preserve"> PAGE   \* MERGEFORMAT </w:instrText>
    </w:r>
    <w:r>
      <w:fldChar w:fldCharType="separate"/>
    </w:r>
    <w:r w:rsidR="007255D7">
      <w:rPr>
        <w:noProof/>
      </w:rPr>
      <w:t>6</w:t>
    </w:r>
    <w:r>
      <w:rPr>
        <w:noProof/>
      </w:rPr>
      <w:fldChar w:fldCharType="end"/>
    </w:r>
  </w:p>
  <w:p w14:paraId="6BF719F6" w14:textId="77777777" w:rsidR="004E4308" w:rsidRDefault="004E4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67631" w14:textId="77777777" w:rsidR="007C1A2B" w:rsidRDefault="007C1A2B">
      <w:r>
        <w:separator/>
      </w:r>
    </w:p>
  </w:footnote>
  <w:footnote w:type="continuationSeparator" w:id="0">
    <w:p w14:paraId="448022CC" w14:textId="77777777" w:rsidR="007C1A2B" w:rsidRDefault="007C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32245B6"/>
    <w:lvl w:ilvl="0">
      <w:numFmt w:val="decimal"/>
      <w:lvlText w:val="*"/>
      <w:lvlJc w:val="left"/>
    </w:lvl>
  </w:abstractNum>
  <w:abstractNum w:abstractNumId="1" w15:restartNumberingAfterBreak="0">
    <w:nsid w:val="03D24CFE"/>
    <w:multiLevelType w:val="hybridMultilevel"/>
    <w:tmpl w:val="DAE66374"/>
    <w:lvl w:ilvl="0" w:tplc="180A767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D7E5E"/>
    <w:multiLevelType w:val="hybridMultilevel"/>
    <w:tmpl w:val="52F058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B6207"/>
    <w:multiLevelType w:val="hybridMultilevel"/>
    <w:tmpl w:val="34E6E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030EF"/>
    <w:multiLevelType w:val="hybridMultilevel"/>
    <w:tmpl w:val="905C937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1136E"/>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35E5"/>
    <w:multiLevelType w:val="hybridMultilevel"/>
    <w:tmpl w:val="E634EB6A"/>
    <w:lvl w:ilvl="0" w:tplc="12440EA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4E36FD"/>
    <w:multiLevelType w:val="hybridMultilevel"/>
    <w:tmpl w:val="F36619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9AE6447"/>
    <w:multiLevelType w:val="hybridMultilevel"/>
    <w:tmpl w:val="DA022BB4"/>
    <w:lvl w:ilvl="0" w:tplc="3C46B150">
      <w:start w:val="2"/>
      <w:numFmt w:val="decimal"/>
      <w:lvlText w:val="%1."/>
      <w:lvlJc w:val="left"/>
      <w:pPr>
        <w:tabs>
          <w:tab w:val="num" w:pos="1144"/>
        </w:tabs>
        <w:ind w:left="1144" w:hanging="360"/>
      </w:pPr>
      <w:rPr>
        <w:rFonts w:hint="default"/>
      </w:rPr>
    </w:lvl>
    <w:lvl w:ilvl="1" w:tplc="08090019" w:tentative="1">
      <w:start w:val="1"/>
      <w:numFmt w:val="lowerLetter"/>
      <w:lvlText w:val="%2."/>
      <w:lvlJc w:val="left"/>
      <w:pPr>
        <w:tabs>
          <w:tab w:val="num" w:pos="1864"/>
        </w:tabs>
        <w:ind w:left="1864" w:hanging="360"/>
      </w:pPr>
    </w:lvl>
    <w:lvl w:ilvl="2" w:tplc="0809001B" w:tentative="1">
      <w:start w:val="1"/>
      <w:numFmt w:val="lowerRoman"/>
      <w:lvlText w:val="%3."/>
      <w:lvlJc w:val="right"/>
      <w:pPr>
        <w:tabs>
          <w:tab w:val="num" w:pos="2584"/>
        </w:tabs>
        <w:ind w:left="2584" w:hanging="180"/>
      </w:pPr>
    </w:lvl>
    <w:lvl w:ilvl="3" w:tplc="0809000F" w:tentative="1">
      <w:start w:val="1"/>
      <w:numFmt w:val="decimal"/>
      <w:lvlText w:val="%4."/>
      <w:lvlJc w:val="left"/>
      <w:pPr>
        <w:tabs>
          <w:tab w:val="num" w:pos="3304"/>
        </w:tabs>
        <w:ind w:left="3304" w:hanging="360"/>
      </w:pPr>
    </w:lvl>
    <w:lvl w:ilvl="4" w:tplc="08090019" w:tentative="1">
      <w:start w:val="1"/>
      <w:numFmt w:val="lowerLetter"/>
      <w:lvlText w:val="%5."/>
      <w:lvlJc w:val="left"/>
      <w:pPr>
        <w:tabs>
          <w:tab w:val="num" w:pos="4024"/>
        </w:tabs>
        <w:ind w:left="4024" w:hanging="360"/>
      </w:pPr>
    </w:lvl>
    <w:lvl w:ilvl="5" w:tplc="0809001B" w:tentative="1">
      <w:start w:val="1"/>
      <w:numFmt w:val="lowerRoman"/>
      <w:lvlText w:val="%6."/>
      <w:lvlJc w:val="right"/>
      <w:pPr>
        <w:tabs>
          <w:tab w:val="num" w:pos="4744"/>
        </w:tabs>
        <w:ind w:left="4744" w:hanging="180"/>
      </w:pPr>
    </w:lvl>
    <w:lvl w:ilvl="6" w:tplc="0809000F" w:tentative="1">
      <w:start w:val="1"/>
      <w:numFmt w:val="decimal"/>
      <w:lvlText w:val="%7."/>
      <w:lvlJc w:val="left"/>
      <w:pPr>
        <w:tabs>
          <w:tab w:val="num" w:pos="5464"/>
        </w:tabs>
        <w:ind w:left="5464" w:hanging="360"/>
      </w:pPr>
    </w:lvl>
    <w:lvl w:ilvl="7" w:tplc="08090019" w:tentative="1">
      <w:start w:val="1"/>
      <w:numFmt w:val="lowerLetter"/>
      <w:lvlText w:val="%8."/>
      <w:lvlJc w:val="left"/>
      <w:pPr>
        <w:tabs>
          <w:tab w:val="num" w:pos="6184"/>
        </w:tabs>
        <w:ind w:left="6184" w:hanging="360"/>
      </w:pPr>
    </w:lvl>
    <w:lvl w:ilvl="8" w:tplc="0809001B" w:tentative="1">
      <w:start w:val="1"/>
      <w:numFmt w:val="lowerRoman"/>
      <w:lvlText w:val="%9."/>
      <w:lvlJc w:val="right"/>
      <w:pPr>
        <w:tabs>
          <w:tab w:val="num" w:pos="6904"/>
        </w:tabs>
        <w:ind w:left="6904" w:hanging="180"/>
      </w:pPr>
    </w:lvl>
  </w:abstractNum>
  <w:abstractNum w:abstractNumId="9" w15:restartNumberingAfterBreak="0">
    <w:nsid w:val="256D0F05"/>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486C54"/>
    <w:multiLevelType w:val="hybridMultilevel"/>
    <w:tmpl w:val="5A0E2462"/>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5229E6"/>
    <w:multiLevelType w:val="hybridMultilevel"/>
    <w:tmpl w:val="191C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67B2B"/>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3" w15:restartNumberingAfterBreak="0">
    <w:nsid w:val="4C3025A6"/>
    <w:multiLevelType w:val="hybridMultilevel"/>
    <w:tmpl w:val="27D803C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11D7B36"/>
    <w:multiLevelType w:val="multilevel"/>
    <w:tmpl w:val="DA022BB4"/>
    <w:lvl w:ilvl="0">
      <w:start w:val="2"/>
      <w:numFmt w:val="decimal"/>
      <w:lvlText w:val="%1."/>
      <w:lvlJc w:val="left"/>
      <w:pPr>
        <w:tabs>
          <w:tab w:val="num" w:pos="1144"/>
        </w:tabs>
        <w:ind w:left="1144" w:hanging="360"/>
      </w:pPr>
      <w:rPr>
        <w:rFonts w:hint="default"/>
      </w:rPr>
    </w:lvl>
    <w:lvl w:ilvl="1">
      <w:start w:val="1"/>
      <w:numFmt w:val="lowerLetter"/>
      <w:lvlText w:val="%2."/>
      <w:lvlJc w:val="left"/>
      <w:pPr>
        <w:tabs>
          <w:tab w:val="num" w:pos="1864"/>
        </w:tabs>
        <w:ind w:left="1864" w:hanging="360"/>
      </w:pPr>
    </w:lvl>
    <w:lvl w:ilvl="2">
      <w:start w:val="1"/>
      <w:numFmt w:val="lowerRoman"/>
      <w:lvlText w:val="%3."/>
      <w:lvlJc w:val="right"/>
      <w:pPr>
        <w:tabs>
          <w:tab w:val="num" w:pos="2584"/>
        </w:tabs>
        <w:ind w:left="2584" w:hanging="180"/>
      </w:pPr>
    </w:lvl>
    <w:lvl w:ilvl="3">
      <w:start w:val="1"/>
      <w:numFmt w:val="decimal"/>
      <w:lvlText w:val="%4."/>
      <w:lvlJc w:val="left"/>
      <w:pPr>
        <w:tabs>
          <w:tab w:val="num" w:pos="3304"/>
        </w:tabs>
        <w:ind w:left="3304" w:hanging="360"/>
      </w:pPr>
    </w:lvl>
    <w:lvl w:ilvl="4">
      <w:start w:val="1"/>
      <w:numFmt w:val="lowerLetter"/>
      <w:lvlText w:val="%5."/>
      <w:lvlJc w:val="left"/>
      <w:pPr>
        <w:tabs>
          <w:tab w:val="num" w:pos="4024"/>
        </w:tabs>
        <w:ind w:left="4024" w:hanging="360"/>
      </w:pPr>
    </w:lvl>
    <w:lvl w:ilvl="5">
      <w:start w:val="1"/>
      <w:numFmt w:val="lowerRoman"/>
      <w:lvlText w:val="%6."/>
      <w:lvlJc w:val="right"/>
      <w:pPr>
        <w:tabs>
          <w:tab w:val="num" w:pos="4744"/>
        </w:tabs>
        <w:ind w:left="4744" w:hanging="180"/>
      </w:pPr>
    </w:lvl>
    <w:lvl w:ilvl="6">
      <w:start w:val="1"/>
      <w:numFmt w:val="decimal"/>
      <w:lvlText w:val="%7."/>
      <w:lvlJc w:val="left"/>
      <w:pPr>
        <w:tabs>
          <w:tab w:val="num" w:pos="5464"/>
        </w:tabs>
        <w:ind w:left="5464" w:hanging="360"/>
      </w:pPr>
    </w:lvl>
    <w:lvl w:ilvl="7">
      <w:start w:val="1"/>
      <w:numFmt w:val="lowerLetter"/>
      <w:lvlText w:val="%8."/>
      <w:lvlJc w:val="left"/>
      <w:pPr>
        <w:tabs>
          <w:tab w:val="num" w:pos="6184"/>
        </w:tabs>
        <w:ind w:left="6184" w:hanging="360"/>
      </w:pPr>
    </w:lvl>
    <w:lvl w:ilvl="8">
      <w:start w:val="1"/>
      <w:numFmt w:val="lowerRoman"/>
      <w:lvlText w:val="%9."/>
      <w:lvlJc w:val="right"/>
      <w:pPr>
        <w:tabs>
          <w:tab w:val="num" w:pos="6904"/>
        </w:tabs>
        <w:ind w:left="6904" w:hanging="180"/>
      </w:pPr>
    </w:lvl>
  </w:abstractNum>
  <w:abstractNum w:abstractNumId="15"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C8C5328"/>
    <w:multiLevelType w:val="singleLevel"/>
    <w:tmpl w:val="AD565D16"/>
    <w:lvl w:ilvl="0">
      <w:start w:val="3"/>
      <w:numFmt w:val="bullet"/>
      <w:lvlText w:val=""/>
      <w:lvlJc w:val="left"/>
      <w:pPr>
        <w:tabs>
          <w:tab w:val="num" w:pos="360"/>
        </w:tabs>
        <w:ind w:left="360" w:hanging="360"/>
      </w:pPr>
      <w:rPr>
        <w:rFonts w:ascii="Symbol" w:hAnsi="Symbol" w:hint="default"/>
      </w:rPr>
    </w:lvl>
  </w:abstractNum>
  <w:abstractNum w:abstractNumId="17" w15:restartNumberingAfterBreak="0">
    <w:nsid w:val="7EC52193"/>
    <w:multiLevelType w:val="multilevel"/>
    <w:tmpl w:val="52F058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22187F"/>
    <w:multiLevelType w:val="hybridMultilevel"/>
    <w:tmpl w:val="80883E16"/>
    <w:lvl w:ilvl="0" w:tplc="10DE83E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18"/>
  </w:num>
  <w:num w:numId="4">
    <w:abstractNumId w:val="10"/>
  </w:num>
  <w:num w:numId="5">
    <w:abstractNumId w:val="1"/>
  </w:num>
  <w:num w:numId="6">
    <w:abstractNumId w:val="3"/>
  </w:num>
  <w:num w:numId="7">
    <w:abstractNumId w:val="4"/>
  </w:num>
  <w:num w:numId="8">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9">
    <w:abstractNumId w:val="12"/>
  </w:num>
  <w:num w:numId="10">
    <w:abstractNumId w:val="16"/>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
  </w:num>
  <w:num w:numId="14">
    <w:abstractNumId w:val="17"/>
  </w:num>
  <w:num w:numId="15">
    <w:abstractNumId w:val="5"/>
  </w:num>
  <w:num w:numId="16">
    <w:abstractNumId w:val="8"/>
  </w:num>
  <w:num w:numId="17">
    <w:abstractNumId w:val="14"/>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0C"/>
    <w:rsid w:val="00000A5E"/>
    <w:rsid w:val="00035277"/>
    <w:rsid w:val="00067A23"/>
    <w:rsid w:val="0007654B"/>
    <w:rsid w:val="001623C5"/>
    <w:rsid w:val="00163A2C"/>
    <w:rsid w:val="001A5195"/>
    <w:rsid w:val="001A79C5"/>
    <w:rsid w:val="001B1006"/>
    <w:rsid w:val="0029430C"/>
    <w:rsid w:val="002B2DA7"/>
    <w:rsid w:val="002C13C2"/>
    <w:rsid w:val="002E1562"/>
    <w:rsid w:val="002F163D"/>
    <w:rsid w:val="002F18E5"/>
    <w:rsid w:val="003057F3"/>
    <w:rsid w:val="00305ED8"/>
    <w:rsid w:val="00312CAC"/>
    <w:rsid w:val="00331B9D"/>
    <w:rsid w:val="0033207B"/>
    <w:rsid w:val="003C247F"/>
    <w:rsid w:val="00407208"/>
    <w:rsid w:val="00431A73"/>
    <w:rsid w:val="00434FDA"/>
    <w:rsid w:val="00477D48"/>
    <w:rsid w:val="00487377"/>
    <w:rsid w:val="00492529"/>
    <w:rsid w:val="004C275C"/>
    <w:rsid w:val="004C433E"/>
    <w:rsid w:val="004E2CD2"/>
    <w:rsid w:val="004E2F20"/>
    <w:rsid w:val="004E4308"/>
    <w:rsid w:val="00503AC6"/>
    <w:rsid w:val="00556052"/>
    <w:rsid w:val="005850FA"/>
    <w:rsid w:val="006005BE"/>
    <w:rsid w:val="00630DA0"/>
    <w:rsid w:val="00691E26"/>
    <w:rsid w:val="00695D79"/>
    <w:rsid w:val="006D5C8D"/>
    <w:rsid w:val="006D7B30"/>
    <w:rsid w:val="006E3549"/>
    <w:rsid w:val="00710D2C"/>
    <w:rsid w:val="00711EEA"/>
    <w:rsid w:val="007215BE"/>
    <w:rsid w:val="007255D7"/>
    <w:rsid w:val="007C1A2B"/>
    <w:rsid w:val="007E03F0"/>
    <w:rsid w:val="007F580D"/>
    <w:rsid w:val="00820C78"/>
    <w:rsid w:val="00861CF4"/>
    <w:rsid w:val="0087310A"/>
    <w:rsid w:val="008C266C"/>
    <w:rsid w:val="008F1AE9"/>
    <w:rsid w:val="00900D8B"/>
    <w:rsid w:val="00950A49"/>
    <w:rsid w:val="009656AD"/>
    <w:rsid w:val="00966C47"/>
    <w:rsid w:val="00970423"/>
    <w:rsid w:val="0097341C"/>
    <w:rsid w:val="00AA29F5"/>
    <w:rsid w:val="00AD46A7"/>
    <w:rsid w:val="00B87DBC"/>
    <w:rsid w:val="00BB0626"/>
    <w:rsid w:val="00BB79B2"/>
    <w:rsid w:val="00C1454A"/>
    <w:rsid w:val="00C212B7"/>
    <w:rsid w:val="00C416BF"/>
    <w:rsid w:val="00C72D73"/>
    <w:rsid w:val="00C75FAF"/>
    <w:rsid w:val="00C82E46"/>
    <w:rsid w:val="00C97B7E"/>
    <w:rsid w:val="00CA6123"/>
    <w:rsid w:val="00D73CB6"/>
    <w:rsid w:val="00D93D40"/>
    <w:rsid w:val="00E50F82"/>
    <w:rsid w:val="00E63C28"/>
    <w:rsid w:val="00E73A43"/>
    <w:rsid w:val="00EC2835"/>
    <w:rsid w:val="00EE605E"/>
    <w:rsid w:val="00F36615"/>
    <w:rsid w:val="00F40D4E"/>
    <w:rsid w:val="00F4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97B99C3"/>
  <w15:docId w15:val="{28590BE3-844C-4C37-A406-634608A16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30C"/>
    <w:rPr>
      <w:rFonts w:ascii="Arial" w:hAnsi="Arial"/>
      <w:sz w:val="24"/>
    </w:rPr>
  </w:style>
  <w:style w:type="paragraph" w:styleId="Heading2">
    <w:name w:val="heading 2"/>
    <w:basedOn w:val="Normal"/>
    <w:next w:val="Normal"/>
    <w:qFormat/>
    <w:rsid w:val="0029430C"/>
    <w:pPr>
      <w:keepNext/>
      <w:spacing w:before="240" w:after="60"/>
      <w:outlineLvl w:val="1"/>
    </w:pPr>
    <w:rPr>
      <w:rFonts w:cs="Arial"/>
      <w:b/>
      <w:bCs/>
      <w:i/>
      <w:iCs/>
      <w:sz w:val="28"/>
      <w:szCs w:val="28"/>
    </w:rPr>
  </w:style>
  <w:style w:type="paragraph" w:styleId="Heading5">
    <w:name w:val="heading 5"/>
    <w:basedOn w:val="Normal"/>
    <w:next w:val="Normal"/>
    <w:qFormat/>
    <w:rsid w:val="0029430C"/>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9430C"/>
    <w:pPr>
      <w:widowControl w:val="0"/>
      <w:overflowPunct w:val="0"/>
      <w:autoSpaceDE w:val="0"/>
      <w:autoSpaceDN w:val="0"/>
      <w:adjustRightInd w:val="0"/>
      <w:textAlignment w:val="baseline"/>
    </w:pPr>
    <w:rPr>
      <w:sz w:val="23"/>
      <w:lang w:eastAsia="en-US"/>
    </w:rPr>
  </w:style>
  <w:style w:type="paragraph" w:styleId="Title">
    <w:name w:val="Title"/>
    <w:basedOn w:val="Normal"/>
    <w:qFormat/>
    <w:rsid w:val="0029430C"/>
    <w:pPr>
      <w:jc w:val="center"/>
    </w:pPr>
    <w:rPr>
      <w:b/>
      <w:u w:val="single"/>
    </w:rPr>
  </w:style>
  <w:style w:type="character" w:styleId="Hyperlink">
    <w:name w:val="Hyperlink"/>
    <w:rsid w:val="0029430C"/>
    <w:rPr>
      <w:color w:val="0000FF"/>
      <w:u w:val="single"/>
    </w:rPr>
  </w:style>
  <w:style w:type="character" w:styleId="FollowedHyperlink">
    <w:name w:val="FollowedHyperlink"/>
    <w:rsid w:val="0029430C"/>
    <w:rPr>
      <w:color w:val="800080"/>
      <w:u w:val="single"/>
    </w:rPr>
  </w:style>
  <w:style w:type="table" w:styleId="TableGrid">
    <w:name w:val="Table Grid"/>
    <w:basedOn w:val="TableNormal"/>
    <w:rsid w:val="00294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rsid w:val="0029430C"/>
    <w:pPr>
      <w:spacing w:after="120"/>
      <w:ind w:left="283"/>
    </w:pPr>
    <w:rPr>
      <w:sz w:val="16"/>
      <w:szCs w:val="16"/>
    </w:rPr>
  </w:style>
  <w:style w:type="paragraph" w:styleId="Header">
    <w:name w:val="header"/>
    <w:basedOn w:val="Normal"/>
    <w:rsid w:val="0029430C"/>
    <w:pPr>
      <w:tabs>
        <w:tab w:val="center" w:pos="4153"/>
        <w:tab w:val="right" w:pos="8306"/>
      </w:tabs>
    </w:pPr>
  </w:style>
  <w:style w:type="paragraph" w:styleId="Footer">
    <w:name w:val="footer"/>
    <w:basedOn w:val="Normal"/>
    <w:link w:val="FooterChar"/>
    <w:uiPriority w:val="99"/>
    <w:rsid w:val="0029430C"/>
    <w:pPr>
      <w:tabs>
        <w:tab w:val="center" w:pos="4153"/>
        <w:tab w:val="right" w:pos="8306"/>
      </w:tabs>
    </w:pPr>
  </w:style>
  <w:style w:type="character" w:customStyle="1" w:styleId="FooterChar">
    <w:name w:val="Footer Char"/>
    <w:link w:val="Footer"/>
    <w:uiPriority w:val="99"/>
    <w:rsid w:val="007215BE"/>
    <w:rPr>
      <w:rFonts w:ascii="Arial" w:hAnsi="Arial"/>
      <w:sz w:val="24"/>
    </w:rPr>
  </w:style>
  <w:style w:type="paragraph" w:styleId="BalloonText">
    <w:name w:val="Balloon Text"/>
    <w:basedOn w:val="Normal"/>
    <w:link w:val="BalloonTextChar"/>
    <w:rsid w:val="00AD46A7"/>
    <w:rPr>
      <w:rFonts w:ascii="Tahoma" w:hAnsi="Tahoma" w:cs="Tahoma"/>
      <w:sz w:val="16"/>
      <w:szCs w:val="16"/>
    </w:rPr>
  </w:style>
  <w:style w:type="character" w:customStyle="1" w:styleId="BalloonTextChar">
    <w:name w:val="Balloon Text Char"/>
    <w:basedOn w:val="DefaultParagraphFont"/>
    <w:link w:val="BalloonText"/>
    <w:rsid w:val="00AD46A7"/>
    <w:rPr>
      <w:rFonts w:ascii="Tahoma" w:hAnsi="Tahoma" w:cs="Tahoma"/>
      <w:sz w:val="16"/>
      <w:szCs w:val="16"/>
    </w:rPr>
  </w:style>
  <w:style w:type="paragraph" w:customStyle="1" w:styleId="Default">
    <w:name w:val="Default"/>
    <w:rsid w:val="00431A73"/>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E50F82"/>
    <w:rPr>
      <w:sz w:val="16"/>
      <w:szCs w:val="16"/>
    </w:rPr>
  </w:style>
  <w:style w:type="paragraph" w:styleId="CommentText">
    <w:name w:val="annotation text"/>
    <w:basedOn w:val="Normal"/>
    <w:link w:val="CommentTextChar"/>
    <w:semiHidden/>
    <w:unhideWhenUsed/>
    <w:rsid w:val="00E50F82"/>
    <w:rPr>
      <w:sz w:val="20"/>
    </w:rPr>
  </w:style>
  <w:style w:type="character" w:customStyle="1" w:styleId="CommentTextChar">
    <w:name w:val="Comment Text Char"/>
    <w:basedOn w:val="DefaultParagraphFont"/>
    <w:link w:val="CommentText"/>
    <w:semiHidden/>
    <w:rsid w:val="00E50F82"/>
    <w:rPr>
      <w:rFonts w:ascii="Arial" w:hAnsi="Arial"/>
    </w:rPr>
  </w:style>
  <w:style w:type="paragraph" w:styleId="CommentSubject">
    <w:name w:val="annotation subject"/>
    <w:basedOn w:val="CommentText"/>
    <w:next w:val="CommentText"/>
    <w:link w:val="CommentSubjectChar"/>
    <w:semiHidden/>
    <w:unhideWhenUsed/>
    <w:rsid w:val="00E50F82"/>
    <w:rPr>
      <w:b/>
      <w:bCs/>
    </w:rPr>
  </w:style>
  <w:style w:type="character" w:customStyle="1" w:styleId="CommentSubjectChar">
    <w:name w:val="Comment Subject Char"/>
    <w:basedOn w:val="CommentTextChar"/>
    <w:link w:val="CommentSubject"/>
    <w:semiHidden/>
    <w:rsid w:val="00E50F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9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llcc.gov.uk/job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hullcc.gov.uk/job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8431B-AF82-4147-B4DF-A4988E745FD1}">
  <ds:schemaRefs>
    <ds:schemaRef ds:uri="http://schemas.openxmlformats.org/officeDocument/2006/bibliography"/>
  </ds:schemaRefs>
</ds:datastoreItem>
</file>

<file path=customXml/itemProps2.xml><?xml version="1.0" encoding="utf-8"?>
<ds:datastoreItem xmlns:ds="http://schemas.openxmlformats.org/officeDocument/2006/customXml" ds:itemID="{B8E5D40B-876E-4720-A374-A6627F669F62}"/>
</file>

<file path=customXml/itemProps3.xml><?xml version="1.0" encoding="utf-8"?>
<ds:datastoreItem xmlns:ds="http://schemas.openxmlformats.org/officeDocument/2006/customXml" ds:itemID="{95416750-8D74-493F-A984-649451D70B01}"/>
</file>

<file path=customXml/itemProps4.xml><?xml version="1.0" encoding="utf-8"?>
<ds:datastoreItem xmlns:ds="http://schemas.openxmlformats.org/officeDocument/2006/customXml" ds:itemID="{0ED2E0B9-17F2-4B2F-86C1-D4DE3C710139}"/>
</file>

<file path=docProps/app.xml><?xml version="1.0" encoding="utf-8"?>
<Properties xmlns="http://schemas.openxmlformats.org/officeDocument/2006/extended-properties" xmlns:vt="http://schemas.openxmlformats.org/officeDocument/2006/docPropsVTypes">
  <Template>Normal</Template>
  <TotalTime>6</TotalTime>
  <Pages>8</Pages>
  <Words>2256</Words>
  <Characters>12984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Hull City Council</dc:creator>
  <cp:lastModifiedBy>Credland Lisa</cp:lastModifiedBy>
  <cp:revision>2</cp:revision>
  <dcterms:created xsi:type="dcterms:W3CDTF">2022-09-23T07:56:00Z</dcterms:created>
  <dcterms:modified xsi:type="dcterms:W3CDTF">2022-09-23T07:56:00Z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0x01010016E0864B622D6146BD5D228702CAB57F</vt:lpwstr>
  </property>
</Properties>
</file>